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5090" w:rsidRDefault="00925090" w:rsidP="007A2453">
      <w:pPr>
        <w:jc w:val="center"/>
        <w:rPr>
          <w:rFonts w:asciiTheme="minorEastAsia" w:hAnsiTheme="minorEastAsia"/>
          <w:sz w:val="36"/>
          <w:szCs w:val="36"/>
        </w:rPr>
      </w:pPr>
      <w:r>
        <w:rPr>
          <w:rFonts w:asciiTheme="minorEastAsia" w:hAnsiTheme="minorEastAsia" w:hint="eastAsia"/>
          <w:sz w:val="36"/>
          <w:szCs w:val="36"/>
        </w:rPr>
        <w:t>浏阳市人力资源和社会保障局</w:t>
      </w:r>
    </w:p>
    <w:p w:rsidR="004E7B22" w:rsidRPr="007A2453" w:rsidRDefault="001014F5" w:rsidP="007A2453">
      <w:pPr>
        <w:jc w:val="center"/>
        <w:rPr>
          <w:rFonts w:asciiTheme="minorEastAsia" w:hAnsiTheme="minorEastAsia"/>
          <w:sz w:val="36"/>
          <w:szCs w:val="36"/>
        </w:rPr>
      </w:pPr>
      <w:r>
        <w:rPr>
          <w:rFonts w:asciiTheme="minorEastAsia" w:hAnsiTheme="minorEastAsia" w:hint="eastAsia"/>
          <w:sz w:val="36"/>
          <w:szCs w:val="36"/>
        </w:rPr>
        <w:t>2020</w:t>
      </w:r>
      <w:r w:rsidR="00E10555" w:rsidRPr="007A2453">
        <w:rPr>
          <w:rFonts w:asciiTheme="minorEastAsia" w:hAnsiTheme="minorEastAsia" w:hint="eastAsia"/>
          <w:sz w:val="36"/>
          <w:szCs w:val="36"/>
        </w:rPr>
        <w:t>年</w:t>
      </w:r>
      <w:r w:rsidR="004E7B22" w:rsidRPr="007A2453">
        <w:rPr>
          <w:rFonts w:asciiTheme="minorEastAsia" w:hAnsiTheme="minorEastAsia" w:hint="eastAsia"/>
          <w:sz w:val="36"/>
          <w:szCs w:val="36"/>
        </w:rPr>
        <w:t>部门整体支出绩效评价自评报告 </w:t>
      </w:r>
    </w:p>
    <w:p w:rsidR="004E7B22" w:rsidRPr="007A2453" w:rsidRDefault="004E7B22" w:rsidP="004E7B22">
      <w:pPr>
        <w:rPr>
          <w:rFonts w:asciiTheme="minorEastAsia" w:hAnsiTheme="minorEastAsia"/>
          <w:sz w:val="28"/>
          <w:szCs w:val="28"/>
        </w:rPr>
      </w:pPr>
      <w:r w:rsidRPr="007A2453">
        <w:rPr>
          <w:rFonts w:asciiTheme="minorEastAsia" w:hAnsiTheme="minorEastAsia" w:hint="eastAsia"/>
          <w:bCs/>
          <w:sz w:val="28"/>
          <w:szCs w:val="28"/>
        </w:rPr>
        <w:t>一、部门概况</w:t>
      </w:r>
    </w:p>
    <w:p w:rsidR="004E7B22" w:rsidRPr="007A2453" w:rsidRDefault="004E7B22" w:rsidP="007A2453">
      <w:pPr>
        <w:ind w:firstLineChars="196" w:firstLine="549"/>
        <w:rPr>
          <w:rFonts w:asciiTheme="minorEastAsia" w:hAnsiTheme="minorEastAsia" w:cs="Times New Roman"/>
          <w:sz w:val="28"/>
          <w:szCs w:val="28"/>
        </w:rPr>
      </w:pPr>
      <w:r w:rsidRPr="007A2453">
        <w:rPr>
          <w:rFonts w:asciiTheme="minorEastAsia" w:hAnsiTheme="minorEastAsia" w:hint="eastAsia"/>
          <w:sz w:val="28"/>
          <w:szCs w:val="28"/>
        </w:rPr>
        <w:t>(</w:t>
      </w:r>
      <w:proofErr w:type="gramStart"/>
      <w:r w:rsidRPr="007A2453">
        <w:rPr>
          <w:rFonts w:asciiTheme="minorEastAsia" w:hAnsiTheme="minorEastAsia" w:hint="eastAsia"/>
          <w:sz w:val="28"/>
          <w:szCs w:val="28"/>
        </w:rPr>
        <w:t>一</w:t>
      </w:r>
      <w:proofErr w:type="gramEnd"/>
      <w:r w:rsidRPr="007A2453">
        <w:rPr>
          <w:rFonts w:asciiTheme="minorEastAsia" w:hAnsiTheme="minorEastAsia" w:hint="eastAsia"/>
          <w:sz w:val="28"/>
          <w:szCs w:val="28"/>
        </w:rPr>
        <w:t xml:space="preserve">) </w:t>
      </w:r>
      <w:r w:rsidRPr="007A2453">
        <w:rPr>
          <w:rFonts w:asciiTheme="minorEastAsia" w:hAnsiTheme="minorEastAsia" w:cs="Times New Roman" w:hint="eastAsia"/>
          <w:sz w:val="28"/>
          <w:szCs w:val="28"/>
        </w:rPr>
        <w:t>部门主要职能</w:t>
      </w:r>
    </w:p>
    <w:p w:rsidR="004E7B22" w:rsidRPr="007A2453" w:rsidRDefault="004E7B22" w:rsidP="004E7B22">
      <w:pPr>
        <w:spacing w:line="560" w:lineRule="exact"/>
        <w:ind w:firstLineChars="200" w:firstLine="560"/>
        <w:rPr>
          <w:rFonts w:asciiTheme="minorEastAsia" w:hAnsiTheme="minorEastAsia" w:cs="宋体"/>
          <w:sz w:val="28"/>
          <w:szCs w:val="28"/>
        </w:rPr>
      </w:pPr>
      <w:r w:rsidRPr="007A2453">
        <w:rPr>
          <w:rFonts w:asciiTheme="minorEastAsia" w:hAnsiTheme="minorEastAsia" w:cs="宋体" w:hint="eastAsia"/>
          <w:sz w:val="28"/>
          <w:szCs w:val="28"/>
        </w:rPr>
        <w:t>1</w:t>
      </w:r>
      <w:r w:rsidR="004C0795">
        <w:rPr>
          <w:rFonts w:asciiTheme="minorEastAsia" w:hAnsiTheme="minorEastAsia" w:cs="宋体" w:hint="eastAsia"/>
          <w:sz w:val="28"/>
          <w:szCs w:val="28"/>
        </w:rPr>
        <w:t>.</w:t>
      </w:r>
      <w:r w:rsidRPr="007A2453">
        <w:rPr>
          <w:rFonts w:asciiTheme="minorEastAsia" w:hAnsiTheme="minorEastAsia" w:cs="宋体" w:hint="eastAsia"/>
          <w:sz w:val="28"/>
          <w:szCs w:val="28"/>
        </w:rPr>
        <w:t>贯彻执行人力资源和社会保障工作的法律、法规、规章和方针、政策，结合区域实际，制定、落实本市人力资源和社会保障事业发展规划，并予以组织实施；管理、审核、监督社会保障专项资金的规范使用；负责本局行政权责范围的行政复议和行政诉讼应诉工作。</w:t>
      </w:r>
    </w:p>
    <w:p w:rsidR="004E7B22" w:rsidRPr="007A2453" w:rsidRDefault="004E7B22" w:rsidP="004E7B22">
      <w:pPr>
        <w:spacing w:line="560" w:lineRule="exact"/>
        <w:ind w:firstLineChars="200" w:firstLine="560"/>
        <w:rPr>
          <w:rFonts w:asciiTheme="minorEastAsia" w:hAnsiTheme="minorEastAsia" w:cs="宋体"/>
          <w:sz w:val="28"/>
          <w:szCs w:val="28"/>
        </w:rPr>
      </w:pPr>
      <w:r w:rsidRPr="007A2453">
        <w:rPr>
          <w:rFonts w:asciiTheme="minorEastAsia" w:hAnsiTheme="minorEastAsia" w:cs="宋体" w:hint="eastAsia"/>
          <w:sz w:val="28"/>
          <w:szCs w:val="28"/>
        </w:rPr>
        <w:t>2</w:t>
      </w:r>
      <w:r w:rsidR="004C0795">
        <w:rPr>
          <w:rFonts w:asciiTheme="minorEastAsia" w:hAnsiTheme="minorEastAsia" w:cs="宋体" w:hint="eastAsia"/>
          <w:sz w:val="28"/>
          <w:szCs w:val="28"/>
        </w:rPr>
        <w:t>.</w:t>
      </w:r>
      <w:r w:rsidRPr="007A2453">
        <w:rPr>
          <w:rFonts w:asciiTheme="minorEastAsia" w:hAnsiTheme="minorEastAsia" w:cs="宋体" w:hint="eastAsia"/>
          <w:sz w:val="28"/>
          <w:szCs w:val="28"/>
        </w:rPr>
        <w:t>参与本市人才管理工作，集聚各类优秀人才；综合管理市内企、事业单位专业技术人员工作；负责引进人才、干部调动、高校毕业生就业的指导；加强对市内人力资源服务机构的管理，指导开展人力资源市场工作，促进人力资源合理流动和有效配置。</w:t>
      </w:r>
    </w:p>
    <w:p w:rsidR="004E7B22" w:rsidRPr="007A2453" w:rsidRDefault="004E7B22" w:rsidP="004E7B22">
      <w:pPr>
        <w:spacing w:line="560" w:lineRule="exact"/>
        <w:ind w:firstLineChars="200" w:firstLine="560"/>
        <w:rPr>
          <w:rFonts w:asciiTheme="minorEastAsia" w:hAnsiTheme="minorEastAsia" w:cs="宋体"/>
          <w:sz w:val="28"/>
          <w:szCs w:val="28"/>
        </w:rPr>
      </w:pPr>
      <w:r w:rsidRPr="007A2453">
        <w:rPr>
          <w:rFonts w:asciiTheme="minorEastAsia" w:hAnsiTheme="minorEastAsia" w:cs="宋体" w:hint="eastAsia"/>
          <w:sz w:val="28"/>
          <w:szCs w:val="28"/>
        </w:rPr>
        <w:t>3</w:t>
      </w:r>
      <w:r w:rsidR="004C0795">
        <w:rPr>
          <w:rFonts w:asciiTheme="minorEastAsia" w:hAnsiTheme="minorEastAsia" w:cs="宋体" w:hint="eastAsia"/>
          <w:sz w:val="28"/>
          <w:szCs w:val="28"/>
        </w:rPr>
        <w:t>.</w:t>
      </w:r>
      <w:r w:rsidR="004671E5">
        <w:rPr>
          <w:rFonts w:asciiTheme="minorEastAsia" w:hAnsiTheme="minorEastAsia" w:cs="宋体" w:hint="eastAsia"/>
          <w:sz w:val="28"/>
          <w:szCs w:val="28"/>
        </w:rPr>
        <w:t>做好事业单位的工资福利工作；负责指导和协调市</w:t>
      </w:r>
      <w:r w:rsidRPr="007A2453">
        <w:rPr>
          <w:rFonts w:asciiTheme="minorEastAsia" w:hAnsiTheme="minorEastAsia" w:cs="宋体" w:hint="eastAsia"/>
          <w:sz w:val="28"/>
          <w:szCs w:val="28"/>
        </w:rPr>
        <w:t>事业单位退休人员管理服务工作，落实各项政策；综合管理市内企业工资工作，会同有关部门指导企业开展工资集体协商，实行工资总量调控和规范工资支付行为。</w:t>
      </w:r>
    </w:p>
    <w:p w:rsidR="004E7B22" w:rsidRPr="007A2453" w:rsidRDefault="004E7B22" w:rsidP="004E7B22">
      <w:pPr>
        <w:spacing w:line="560" w:lineRule="exact"/>
        <w:ind w:firstLineChars="200" w:firstLine="560"/>
        <w:rPr>
          <w:rFonts w:asciiTheme="minorEastAsia" w:hAnsiTheme="minorEastAsia" w:cs="宋体"/>
          <w:sz w:val="28"/>
          <w:szCs w:val="28"/>
        </w:rPr>
      </w:pPr>
      <w:r w:rsidRPr="007A2453">
        <w:rPr>
          <w:rFonts w:asciiTheme="minorEastAsia" w:hAnsiTheme="minorEastAsia" w:cs="宋体" w:hint="eastAsia"/>
          <w:sz w:val="28"/>
          <w:szCs w:val="28"/>
        </w:rPr>
        <w:t>4</w:t>
      </w:r>
      <w:r w:rsidR="004C0795">
        <w:rPr>
          <w:rFonts w:asciiTheme="minorEastAsia" w:hAnsiTheme="minorEastAsia" w:cs="宋体" w:hint="eastAsia"/>
          <w:sz w:val="28"/>
          <w:szCs w:val="28"/>
        </w:rPr>
        <w:t>.</w:t>
      </w:r>
      <w:r w:rsidRPr="007A2453">
        <w:rPr>
          <w:rFonts w:asciiTheme="minorEastAsia" w:hAnsiTheme="minorEastAsia" w:cs="宋体" w:hint="eastAsia"/>
          <w:sz w:val="28"/>
          <w:szCs w:val="28"/>
        </w:rPr>
        <w:t>负责区域内促进就业工作，拟订符合区域特点的就业发展规划和政策措施，促进创业带动就业；开展就业援助，进行就业、失业预测预警和调节控制，保持就业形势稳定。</w:t>
      </w:r>
    </w:p>
    <w:p w:rsidR="004E7B22" w:rsidRPr="007A2453" w:rsidRDefault="004E7B22" w:rsidP="004E7B22">
      <w:pPr>
        <w:spacing w:line="560" w:lineRule="exact"/>
        <w:ind w:firstLineChars="200" w:firstLine="560"/>
        <w:rPr>
          <w:rFonts w:asciiTheme="minorEastAsia" w:hAnsiTheme="minorEastAsia" w:cs="宋体"/>
          <w:sz w:val="28"/>
          <w:szCs w:val="28"/>
        </w:rPr>
      </w:pPr>
      <w:r w:rsidRPr="007A2453">
        <w:rPr>
          <w:rFonts w:asciiTheme="minorEastAsia" w:hAnsiTheme="minorEastAsia" w:cs="宋体" w:hint="eastAsia"/>
          <w:sz w:val="28"/>
          <w:szCs w:val="28"/>
        </w:rPr>
        <w:t>5</w:t>
      </w:r>
      <w:r w:rsidR="004C0795">
        <w:rPr>
          <w:rFonts w:asciiTheme="minorEastAsia" w:hAnsiTheme="minorEastAsia" w:cs="宋体" w:hint="eastAsia"/>
          <w:sz w:val="28"/>
          <w:szCs w:val="28"/>
        </w:rPr>
        <w:t>.</w:t>
      </w:r>
      <w:r w:rsidRPr="007A2453">
        <w:rPr>
          <w:rFonts w:asciiTheme="minorEastAsia" w:hAnsiTheme="minorEastAsia" w:cs="宋体" w:hint="eastAsia"/>
          <w:sz w:val="28"/>
          <w:szCs w:val="28"/>
        </w:rPr>
        <w:t xml:space="preserve"> 综合管理市内职业资格制度和职业技能培训工作；贯彻落实高技能人才培养和补贴培训政策，指导开展政府经费补贴培训；负责各类以职业技能为主的职业培训机构的资质认定、指导、管理和检查评估；负责辖区内职业技能鉴定的管理、监督和协调工作。</w:t>
      </w:r>
    </w:p>
    <w:p w:rsidR="004E7B22" w:rsidRPr="007A2453" w:rsidRDefault="004E7B22" w:rsidP="004E7B22">
      <w:pPr>
        <w:spacing w:line="560" w:lineRule="exact"/>
        <w:ind w:firstLineChars="200" w:firstLine="560"/>
        <w:rPr>
          <w:rFonts w:asciiTheme="minorEastAsia" w:hAnsiTheme="minorEastAsia" w:cs="宋体"/>
          <w:sz w:val="28"/>
          <w:szCs w:val="28"/>
        </w:rPr>
      </w:pPr>
      <w:r w:rsidRPr="007A2453">
        <w:rPr>
          <w:rFonts w:asciiTheme="minorEastAsia" w:hAnsiTheme="minorEastAsia" w:cs="宋体" w:hint="eastAsia"/>
          <w:sz w:val="28"/>
          <w:szCs w:val="28"/>
        </w:rPr>
        <w:t>6</w:t>
      </w:r>
      <w:r w:rsidR="004C0795">
        <w:rPr>
          <w:rFonts w:asciiTheme="minorEastAsia" w:hAnsiTheme="minorEastAsia" w:cs="宋体" w:hint="eastAsia"/>
          <w:sz w:val="28"/>
          <w:szCs w:val="28"/>
        </w:rPr>
        <w:t>.</w:t>
      </w:r>
      <w:r w:rsidRPr="007A2453">
        <w:rPr>
          <w:rFonts w:asciiTheme="minorEastAsia" w:hAnsiTheme="minorEastAsia" w:cs="宋体" w:hint="eastAsia"/>
          <w:sz w:val="28"/>
          <w:szCs w:val="28"/>
        </w:rPr>
        <w:t>综合管理市内劳动关系协调工作，负责协调、指导、规范</w:t>
      </w:r>
      <w:r w:rsidR="001014F5">
        <w:rPr>
          <w:rFonts w:asciiTheme="minorEastAsia" w:hAnsiTheme="minorEastAsia" w:cs="宋体" w:hint="eastAsia"/>
          <w:sz w:val="28"/>
          <w:szCs w:val="28"/>
        </w:rPr>
        <w:t>市</w:t>
      </w:r>
      <w:r w:rsidRPr="007A2453">
        <w:rPr>
          <w:rFonts w:asciiTheme="minorEastAsia" w:hAnsiTheme="minorEastAsia" w:cs="宋体" w:hint="eastAsia"/>
          <w:sz w:val="28"/>
          <w:szCs w:val="28"/>
        </w:rPr>
        <w:t>内</w:t>
      </w:r>
      <w:r w:rsidRPr="007A2453">
        <w:rPr>
          <w:rFonts w:asciiTheme="minorEastAsia" w:hAnsiTheme="minorEastAsia" w:cs="宋体" w:hint="eastAsia"/>
          <w:sz w:val="28"/>
          <w:szCs w:val="28"/>
        </w:rPr>
        <w:lastRenderedPageBreak/>
        <w:t>企业执行劳动合同制度；负责职工工作时间、休息、休假制度和女工、未成年工特殊劳动保护政策的指导和福利工作的管理；负责社会保障工作和本市职工商调、知（支）青历史遗留问题处理、征地拆迁、养老保险等社会事务管理。</w:t>
      </w:r>
    </w:p>
    <w:p w:rsidR="004E7B22" w:rsidRPr="007A2453" w:rsidRDefault="004E7B22" w:rsidP="004E7B22">
      <w:pPr>
        <w:spacing w:line="560" w:lineRule="exact"/>
        <w:ind w:firstLineChars="200" w:firstLine="560"/>
        <w:rPr>
          <w:rFonts w:asciiTheme="minorEastAsia" w:hAnsiTheme="minorEastAsia" w:cs="宋体"/>
          <w:sz w:val="28"/>
          <w:szCs w:val="28"/>
        </w:rPr>
      </w:pPr>
      <w:r w:rsidRPr="007A2453">
        <w:rPr>
          <w:rFonts w:asciiTheme="minorEastAsia" w:hAnsiTheme="minorEastAsia" w:cs="宋体" w:hint="eastAsia"/>
          <w:sz w:val="28"/>
          <w:szCs w:val="28"/>
        </w:rPr>
        <w:t>7</w:t>
      </w:r>
      <w:r w:rsidR="004C0795">
        <w:rPr>
          <w:rFonts w:asciiTheme="minorEastAsia" w:hAnsiTheme="minorEastAsia" w:cs="宋体" w:hint="eastAsia"/>
          <w:sz w:val="28"/>
          <w:szCs w:val="28"/>
        </w:rPr>
        <w:t>.</w:t>
      </w:r>
      <w:r w:rsidRPr="007A2453">
        <w:rPr>
          <w:rFonts w:asciiTheme="minorEastAsia" w:hAnsiTheme="minorEastAsia" w:cs="宋体" w:hint="eastAsia"/>
          <w:sz w:val="28"/>
          <w:szCs w:val="28"/>
        </w:rPr>
        <w:t>综合协调劳动者维权工作，依法监察监督辖区内用人单位遵守劳动保障法律、法规的情况，组织实施劳动保障监察，依法查处违法案件。</w:t>
      </w:r>
    </w:p>
    <w:p w:rsidR="004E7B22" w:rsidRPr="007A2453" w:rsidRDefault="004E7B22" w:rsidP="004E7B22">
      <w:pPr>
        <w:spacing w:line="560" w:lineRule="exact"/>
        <w:ind w:firstLineChars="200" w:firstLine="560"/>
        <w:rPr>
          <w:rFonts w:asciiTheme="minorEastAsia" w:hAnsiTheme="minorEastAsia" w:cs="宋体"/>
          <w:sz w:val="28"/>
          <w:szCs w:val="28"/>
        </w:rPr>
      </w:pPr>
      <w:r w:rsidRPr="007A2453">
        <w:rPr>
          <w:rFonts w:asciiTheme="minorEastAsia" w:hAnsiTheme="minorEastAsia" w:cs="宋体" w:hint="eastAsia"/>
          <w:sz w:val="28"/>
          <w:szCs w:val="28"/>
        </w:rPr>
        <w:t>8</w:t>
      </w:r>
      <w:r w:rsidR="004C0795">
        <w:rPr>
          <w:rFonts w:asciiTheme="minorEastAsia" w:hAnsiTheme="minorEastAsia" w:cs="宋体" w:hint="eastAsia"/>
          <w:sz w:val="28"/>
          <w:szCs w:val="28"/>
        </w:rPr>
        <w:t>.</w:t>
      </w:r>
      <w:r w:rsidRPr="007A2453">
        <w:rPr>
          <w:rFonts w:asciiTheme="minorEastAsia" w:hAnsiTheme="minorEastAsia" w:cs="宋体" w:hint="eastAsia"/>
          <w:sz w:val="28"/>
          <w:szCs w:val="28"/>
        </w:rPr>
        <w:t>完善劳动人事争议调处机制，协调管理辖区内的劳动人事争议处理工作，并进行调解和仲裁；负责对劳动人事争议调解组织的业务指导。</w:t>
      </w:r>
    </w:p>
    <w:p w:rsidR="004E7B22" w:rsidRPr="007A2453" w:rsidRDefault="004E7B22" w:rsidP="004E7B22">
      <w:pPr>
        <w:spacing w:line="560" w:lineRule="exact"/>
        <w:ind w:firstLineChars="200" w:firstLine="560"/>
        <w:rPr>
          <w:rFonts w:asciiTheme="minorEastAsia" w:hAnsiTheme="minorEastAsia" w:cs="宋体"/>
          <w:sz w:val="28"/>
          <w:szCs w:val="28"/>
        </w:rPr>
      </w:pPr>
      <w:r w:rsidRPr="007A2453">
        <w:rPr>
          <w:rFonts w:asciiTheme="minorEastAsia" w:hAnsiTheme="minorEastAsia" w:cs="宋体" w:hint="eastAsia"/>
          <w:sz w:val="28"/>
          <w:szCs w:val="28"/>
        </w:rPr>
        <w:t>9</w:t>
      </w:r>
      <w:r w:rsidR="004C0795">
        <w:rPr>
          <w:rFonts w:asciiTheme="minorEastAsia" w:hAnsiTheme="minorEastAsia" w:cs="宋体" w:hint="eastAsia"/>
          <w:sz w:val="28"/>
          <w:szCs w:val="28"/>
        </w:rPr>
        <w:t>.</w:t>
      </w:r>
      <w:r w:rsidRPr="007A2453">
        <w:rPr>
          <w:rFonts w:asciiTheme="minorEastAsia" w:hAnsiTheme="minorEastAsia" w:cs="宋体" w:hint="eastAsia"/>
          <w:sz w:val="28"/>
          <w:szCs w:val="28"/>
        </w:rPr>
        <w:t>落实农民工工作相关政策，综合管理辖区内外来从业人员缴纳综合保险工作，受理和调解劳务纠纷，维护农民工合法权益。</w:t>
      </w:r>
    </w:p>
    <w:p w:rsidR="004E7B22" w:rsidRPr="007A2453" w:rsidRDefault="004E7B22" w:rsidP="004E7B22">
      <w:pPr>
        <w:spacing w:line="560" w:lineRule="exact"/>
        <w:ind w:firstLineChars="200" w:firstLine="560"/>
        <w:rPr>
          <w:rFonts w:asciiTheme="minorEastAsia" w:hAnsiTheme="minorEastAsia" w:cs="宋体"/>
          <w:sz w:val="28"/>
          <w:szCs w:val="28"/>
        </w:rPr>
      </w:pPr>
      <w:r w:rsidRPr="007A2453">
        <w:rPr>
          <w:rFonts w:asciiTheme="minorEastAsia" w:hAnsiTheme="minorEastAsia" w:cs="宋体" w:hint="eastAsia"/>
          <w:sz w:val="28"/>
          <w:szCs w:val="28"/>
        </w:rPr>
        <w:t>10</w:t>
      </w:r>
      <w:r w:rsidR="004C0795">
        <w:rPr>
          <w:rFonts w:asciiTheme="minorEastAsia" w:hAnsiTheme="minorEastAsia" w:cs="宋体" w:hint="eastAsia"/>
          <w:sz w:val="28"/>
          <w:szCs w:val="28"/>
        </w:rPr>
        <w:t>.</w:t>
      </w:r>
      <w:r w:rsidRPr="007A2453">
        <w:rPr>
          <w:rFonts w:asciiTheme="minorEastAsia" w:hAnsiTheme="minorEastAsia" w:cs="宋体" w:hint="eastAsia"/>
          <w:sz w:val="28"/>
          <w:szCs w:val="28"/>
        </w:rPr>
        <w:t>负责本市</w:t>
      </w:r>
      <w:r w:rsidR="004671E5">
        <w:rPr>
          <w:rFonts w:asciiTheme="minorEastAsia" w:hAnsiTheme="minorEastAsia" w:cs="宋体" w:hint="eastAsia"/>
          <w:sz w:val="28"/>
          <w:szCs w:val="28"/>
        </w:rPr>
        <w:t>事业单位人</w:t>
      </w:r>
      <w:r w:rsidRPr="007A2453">
        <w:rPr>
          <w:rFonts w:asciiTheme="minorEastAsia" w:hAnsiTheme="minorEastAsia" w:cs="宋体" w:hint="eastAsia"/>
          <w:sz w:val="28"/>
          <w:szCs w:val="28"/>
        </w:rPr>
        <w:t>员的综合管理，做好录用、考核、职务任免与升降、奖惩、培训、储备等相关工作。</w:t>
      </w:r>
    </w:p>
    <w:p w:rsidR="004E7B22" w:rsidRPr="007A2453" w:rsidRDefault="004E7B22" w:rsidP="004E7B22">
      <w:pPr>
        <w:spacing w:line="560" w:lineRule="exact"/>
        <w:ind w:firstLineChars="200" w:firstLine="560"/>
        <w:rPr>
          <w:rFonts w:asciiTheme="minorEastAsia" w:hAnsiTheme="minorEastAsia" w:cs="宋体"/>
          <w:sz w:val="28"/>
          <w:szCs w:val="28"/>
        </w:rPr>
      </w:pPr>
      <w:r w:rsidRPr="007A2453">
        <w:rPr>
          <w:rFonts w:asciiTheme="minorEastAsia" w:hAnsiTheme="minorEastAsia" w:cs="宋体" w:hint="eastAsia"/>
          <w:sz w:val="28"/>
          <w:szCs w:val="28"/>
        </w:rPr>
        <w:t>11</w:t>
      </w:r>
      <w:r w:rsidR="004C0795">
        <w:rPr>
          <w:rFonts w:asciiTheme="minorEastAsia" w:hAnsiTheme="minorEastAsia" w:cs="宋体" w:hint="eastAsia"/>
          <w:sz w:val="28"/>
          <w:szCs w:val="28"/>
        </w:rPr>
        <w:t>.</w:t>
      </w:r>
      <w:r w:rsidRPr="007A2453">
        <w:rPr>
          <w:rFonts w:asciiTheme="minorEastAsia" w:hAnsiTheme="minorEastAsia" w:cs="宋体" w:hint="eastAsia"/>
          <w:sz w:val="28"/>
          <w:szCs w:val="28"/>
        </w:rPr>
        <w:t>承办市政府交办的其他事项。</w:t>
      </w:r>
    </w:p>
    <w:p w:rsidR="004E7B22" w:rsidRPr="007A2453" w:rsidRDefault="004E7B22" w:rsidP="004E7B22">
      <w:pPr>
        <w:spacing w:line="560" w:lineRule="exact"/>
        <w:ind w:firstLineChars="200" w:firstLine="560"/>
        <w:rPr>
          <w:rFonts w:asciiTheme="minorEastAsia" w:hAnsiTheme="minorEastAsia" w:cs="宋体"/>
          <w:sz w:val="28"/>
          <w:szCs w:val="28"/>
        </w:rPr>
      </w:pPr>
      <w:r w:rsidRPr="007A2453">
        <w:rPr>
          <w:rFonts w:asciiTheme="minorEastAsia" w:hAnsiTheme="minorEastAsia" w:cs="宋体"/>
          <w:sz w:val="28"/>
          <w:szCs w:val="28"/>
        </w:rPr>
        <w:t>（二）部门组织机构及人员情况</w:t>
      </w:r>
    </w:p>
    <w:p w:rsidR="004E7B22" w:rsidRPr="007A2453" w:rsidRDefault="004E7B22" w:rsidP="007A2453">
      <w:pPr>
        <w:ind w:firstLineChars="200" w:firstLine="560"/>
        <w:rPr>
          <w:rFonts w:asciiTheme="minorEastAsia" w:hAnsiTheme="minorEastAsia"/>
          <w:sz w:val="28"/>
          <w:szCs w:val="28"/>
        </w:rPr>
      </w:pPr>
      <w:r w:rsidRPr="007A2453">
        <w:rPr>
          <w:rFonts w:asciiTheme="minorEastAsia" w:hAnsiTheme="minorEastAsia" w:hint="eastAsia"/>
          <w:sz w:val="28"/>
          <w:szCs w:val="28"/>
        </w:rPr>
        <w:t>我局于2011年由原市人事局、劳动和社会保障局合并组建成立，全局共1</w:t>
      </w:r>
      <w:r w:rsidR="003B7563">
        <w:rPr>
          <w:rFonts w:asciiTheme="minorEastAsia" w:hAnsiTheme="minorEastAsia" w:hint="eastAsia"/>
          <w:sz w:val="28"/>
          <w:szCs w:val="28"/>
        </w:rPr>
        <w:t>6</w:t>
      </w:r>
      <w:r w:rsidRPr="007A2453">
        <w:rPr>
          <w:rFonts w:asciiTheme="minorEastAsia" w:hAnsiTheme="minorEastAsia" w:hint="eastAsia"/>
          <w:sz w:val="28"/>
          <w:szCs w:val="28"/>
        </w:rPr>
        <w:t>个科室部门，其中，</w:t>
      </w:r>
      <w:r w:rsidR="00A21F26">
        <w:rPr>
          <w:rFonts w:asciiTheme="minorEastAsia" w:hAnsiTheme="minorEastAsia" w:hint="eastAsia"/>
          <w:sz w:val="28"/>
          <w:szCs w:val="28"/>
        </w:rPr>
        <w:t>7</w:t>
      </w:r>
      <w:r w:rsidRPr="007A2453">
        <w:rPr>
          <w:rFonts w:asciiTheme="minorEastAsia" w:hAnsiTheme="minorEastAsia" w:hint="eastAsia"/>
          <w:sz w:val="28"/>
          <w:szCs w:val="28"/>
        </w:rPr>
        <w:t>个内设</w:t>
      </w:r>
      <w:bookmarkStart w:id="0" w:name="_GoBack"/>
      <w:bookmarkEnd w:id="0"/>
      <w:r w:rsidRPr="007A2453">
        <w:rPr>
          <w:rFonts w:asciiTheme="minorEastAsia" w:hAnsiTheme="minorEastAsia" w:hint="eastAsia"/>
          <w:sz w:val="28"/>
          <w:szCs w:val="28"/>
        </w:rPr>
        <w:t>科室，</w:t>
      </w:r>
      <w:r w:rsidR="003B7563">
        <w:rPr>
          <w:rFonts w:asciiTheme="minorEastAsia" w:hAnsiTheme="minorEastAsia" w:hint="eastAsia"/>
          <w:sz w:val="28"/>
          <w:szCs w:val="28"/>
        </w:rPr>
        <w:t>9</w:t>
      </w:r>
      <w:r w:rsidRPr="007A2453">
        <w:rPr>
          <w:rFonts w:asciiTheme="minorEastAsia" w:hAnsiTheme="minorEastAsia" w:hint="eastAsia"/>
          <w:sz w:val="28"/>
          <w:szCs w:val="28"/>
        </w:rPr>
        <w:t>个二级机构（含</w:t>
      </w:r>
      <w:r w:rsidR="004671E5">
        <w:rPr>
          <w:rFonts w:asciiTheme="minorEastAsia" w:hAnsiTheme="minorEastAsia" w:hint="eastAsia"/>
          <w:sz w:val="28"/>
          <w:szCs w:val="28"/>
        </w:rPr>
        <w:t>4</w:t>
      </w:r>
      <w:r w:rsidRPr="007A2453">
        <w:rPr>
          <w:rFonts w:asciiTheme="minorEastAsia" w:hAnsiTheme="minorEastAsia" w:hint="eastAsia"/>
          <w:sz w:val="28"/>
          <w:szCs w:val="28"/>
        </w:rPr>
        <w:t>个副科级二级机构）。编制</w:t>
      </w:r>
      <w:r w:rsidR="00EF35B6">
        <w:rPr>
          <w:rFonts w:asciiTheme="minorEastAsia" w:hAnsiTheme="minorEastAsia" w:hint="eastAsia"/>
          <w:sz w:val="28"/>
          <w:szCs w:val="28"/>
        </w:rPr>
        <w:t>128</w:t>
      </w:r>
      <w:r w:rsidRPr="007A2453">
        <w:rPr>
          <w:rFonts w:asciiTheme="minorEastAsia" w:hAnsiTheme="minorEastAsia" w:hint="eastAsia"/>
          <w:sz w:val="28"/>
          <w:szCs w:val="28"/>
        </w:rPr>
        <w:t>人，实有</w:t>
      </w:r>
      <w:r w:rsidR="00EF35B6">
        <w:rPr>
          <w:rFonts w:asciiTheme="minorEastAsia" w:hAnsiTheme="minorEastAsia" w:hint="eastAsia"/>
          <w:sz w:val="28"/>
          <w:szCs w:val="28"/>
        </w:rPr>
        <w:t>13</w:t>
      </w:r>
      <w:r w:rsidR="003B7563">
        <w:rPr>
          <w:rFonts w:asciiTheme="minorEastAsia" w:hAnsiTheme="minorEastAsia" w:hint="eastAsia"/>
          <w:sz w:val="28"/>
          <w:szCs w:val="28"/>
        </w:rPr>
        <w:t>0</w:t>
      </w:r>
      <w:r w:rsidRPr="007A2453">
        <w:rPr>
          <w:rFonts w:asciiTheme="minorEastAsia" w:hAnsiTheme="minorEastAsia" w:hint="eastAsia"/>
          <w:sz w:val="28"/>
          <w:szCs w:val="28"/>
        </w:rPr>
        <w:t>人，领导班子为1正</w:t>
      </w:r>
      <w:r w:rsidR="00AB5942">
        <w:rPr>
          <w:rFonts w:asciiTheme="minorEastAsia" w:hAnsiTheme="minorEastAsia" w:hint="eastAsia"/>
          <w:sz w:val="28"/>
          <w:szCs w:val="28"/>
        </w:rPr>
        <w:t>3</w:t>
      </w:r>
      <w:r w:rsidRPr="007A2453">
        <w:rPr>
          <w:rFonts w:asciiTheme="minorEastAsia" w:hAnsiTheme="minorEastAsia" w:hint="eastAsia"/>
          <w:sz w:val="28"/>
          <w:szCs w:val="28"/>
        </w:rPr>
        <w:t>副，共</w:t>
      </w:r>
      <w:r w:rsidR="00AB5942">
        <w:rPr>
          <w:rFonts w:asciiTheme="minorEastAsia" w:hAnsiTheme="minorEastAsia" w:hint="eastAsia"/>
          <w:sz w:val="28"/>
          <w:szCs w:val="28"/>
        </w:rPr>
        <w:t>4</w:t>
      </w:r>
      <w:r w:rsidRPr="007A2453">
        <w:rPr>
          <w:rFonts w:asciiTheme="minorEastAsia" w:hAnsiTheme="minorEastAsia" w:hint="eastAsia"/>
          <w:sz w:val="28"/>
          <w:szCs w:val="28"/>
        </w:rPr>
        <w:t>人。    </w:t>
      </w:r>
    </w:p>
    <w:p w:rsidR="004D234D" w:rsidRPr="007A2453" w:rsidRDefault="004D234D" w:rsidP="007A2453">
      <w:pPr>
        <w:ind w:firstLineChars="200" w:firstLine="560"/>
        <w:rPr>
          <w:rFonts w:asciiTheme="minorEastAsia" w:hAnsiTheme="minorEastAsia"/>
          <w:kern w:val="0"/>
          <w:sz w:val="28"/>
          <w:szCs w:val="28"/>
        </w:rPr>
      </w:pPr>
      <w:r w:rsidRPr="007A2453">
        <w:rPr>
          <w:rFonts w:asciiTheme="minorEastAsia" w:hAnsiTheme="minorEastAsia"/>
          <w:kern w:val="0"/>
          <w:sz w:val="28"/>
          <w:szCs w:val="28"/>
        </w:rPr>
        <w:t>（三）年度重点工作计划</w:t>
      </w:r>
    </w:p>
    <w:p w:rsidR="001014F5" w:rsidRPr="001014F5" w:rsidRDefault="001014F5" w:rsidP="001014F5">
      <w:pPr>
        <w:ind w:firstLineChars="150" w:firstLine="420"/>
        <w:rPr>
          <w:rFonts w:asciiTheme="minorEastAsia" w:hAnsiTheme="minorEastAsia"/>
          <w:kern w:val="0"/>
          <w:sz w:val="28"/>
          <w:szCs w:val="28"/>
        </w:rPr>
      </w:pPr>
      <w:r>
        <w:rPr>
          <w:rFonts w:asciiTheme="minorEastAsia" w:hAnsiTheme="minorEastAsia" w:hint="eastAsia"/>
          <w:kern w:val="0"/>
          <w:sz w:val="28"/>
          <w:szCs w:val="28"/>
        </w:rPr>
        <w:t>1.</w:t>
      </w:r>
      <w:r w:rsidRPr="001014F5">
        <w:rPr>
          <w:rFonts w:asciiTheme="minorEastAsia" w:hAnsiTheme="minorEastAsia" w:hint="eastAsia"/>
          <w:kern w:val="0"/>
          <w:sz w:val="28"/>
          <w:szCs w:val="28"/>
        </w:rPr>
        <w:t>坚持三个突出。一是突出党建引领。强化管党治党责任，推进党建规范化建设和党支部“五化”建设。扎实开展主题党日、民主评议党员、三会一课等活动，全面加强党的建设。二是突出优化营商环</w:t>
      </w:r>
      <w:r w:rsidRPr="001014F5">
        <w:rPr>
          <w:rFonts w:asciiTheme="minorEastAsia" w:hAnsiTheme="minorEastAsia" w:hint="eastAsia"/>
          <w:kern w:val="0"/>
          <w:sz w:val="28"/>
          <w:szCs w:val="28"/>
        </w:rPr>
        <w:lastRenderedPageBreak/>
        <w:t>境。通过校园招聘、精准邀约等方式，帮助企业加快中高级人才引进。实施“培训工程”、“工匠工程”、“暖心工程”，开展“私人定制”服务，帮助企业稳定员工队伍，服务重点企业用工，助</w:t>
      </w:r>
      <w:proofErr w:type="gramStart"/>
      <w:r w:rsidRPr="001014F5">
        <w:rPr>
          <w:rFonts w:asciiTheme="minorEastAsia" w:hAnsiTheme="minorEastAsia" w:hint="eastAsia"/>
          <w:kern w:val="0"/>
          <w:sz w:val="28"/>
          <w:szCs w:val="28"/>
        </w:rPr>
        <w:t>推产业</w:t>
      </w:r>
      <w:proofErr w:type="gramEnd"/>
      <w:r w:rsidRPr="001014F5">
        <w:rPr>
          <w:rFonts w:asciiTheme="minorEastAsia" w:hAnsiTheme="minorEastAsia" w:hint="eastAsia"/>
          <w:kern w:val="0"/>
          <w:sz w:val="28"/>
          <w:szCs w:val="28"/>
        </w:rPr>
        <w:t>链建设。落实惠</w:t>
      </w:r>
      <w:proofErr w:type="gramStart"/>
      <w:r w:rsidRPr="001014F5">
        <w:rPr>
          <w:rFonts w:asciiTheme="minorEastAsia" w:hAnsiTheme="minorEastAsia" w:hint="eastAsia"/>
          <w:kern w:val="0"/>
          <w:sz w:val="28"/>
          <w:szCs w:val="28"/>
        </w:rPr>
        <w:t>企政策</w:t>
      </w:r>
      <w:proofErr w:type="gramEnd"/>
      <w:r w:rsidRPr="001014F5">
        <w:rPr>
          <w:rFonts w:asciiTheme="minorEastAsia" w:hAnsiTheme="minorEastAsia" w:hint="eastAsia"/>
          <w:kern w:val="0"/>
          <w:sz w:val="28"/>
          <w:szCs w:val="28"/>
        </w:rPr>
        <w:t>支持民营经济发展。</w:t>
      </w:r>
      <w:proofErr w:type="gramStart"/>
      <w:r w:rsidRPr="001014F5">
        <w:rPr>
          <w:rFonts w:asciiTheme="minorEastAsia" w:hAnsiTheme="minorEastAsia" w:hint="eastAsia"/>
          <w:kern w:val="0"/>
          <w:sz w:val="28"/>
          <w:szCs w:val="28"/>
        </w:rPr>
        <w:t>深化人社政务</w:t>
      </w:r>
      <w:proofErr w:type="gramEnd"/>
      <w:r w:rsidRPr="001014F5">
        <w:rPr>
          <w:rFonts w:asciiTheme="minorEastAsia" w:hAnsiTheme="minorEastAsia" w:hint="eastAsia"/>
          <w:kern w:val="0"/>
          <w:sz w:val="28"/>
          <w:szCs w:val="28"/>
        </w:rPr>
        <w:t>改革，提高服务水平。深化技能培训三年行动，致力打造技能型产业工人队伍。三是突出</w:t>
      </w:r>
      <w:proofErr w:type="gramStart"/>
      <w:r w:rsidRPr="001014F5">
        <w:rPr>
          <w:rFonts w:asciiTheme="minorEastAsia" w:hAnsiTheme="minorEastAsia" w:hint="eastAsia"/>
          <w:kern w:val="0"/>
          <w:sz w:val="28"/>
          <w:szCs w:val="28"/>
        </w:rPr>
        <w:t>民生民</w:t>
      </w:r>
      <w:proofErr w:type="gramEnd"/>
      <w:r w:rsidRPr="001014F5">
        <w:rPr>
          <w:rFonts w:asciiTheme="minorEastAsia" w:hAnsiTheme="minorEastAsia" w:hint="eastAsia"/>
          <w:kern w:val="0"/>
          <w:sz w:val="28"/>
          <w:szCs w:val="28"/>
        </w:rPr>
        <w:t>本。高举民生优先的大旗，为广大人民群众提供更高效优质的服务。做好社会保障体系建设和劳动者正当权益维护等工作，把“人社人为人民”理念落到实处。</w:t>
      </w:r>
    </w:p>
    <w:p w:rsidR="001014F5" w:rsidRPr="001014F5" w:rsidRDefault="001014F5" w:rsidP="001014F5">
      <w:pPr>
        <w:ind w:firstLineChars="150" w:firstLine="420"/>
        <w:rPr>
          <w:rFonts w:asciiTheme="minorEastAsia" w:hAnsiTheme="minorEastAsia"/>
          <w:kern w:val="0"/>
          <w:sz w:val="28"/>
          <w:szCs w:val="28"/>
        </w:rPr>
      </w:pPr>
      <w:r>
        <w:rPr>
          <w:rFonts w:asciiTheme="minorEastAsia" w:hAnsiTheme="minorEastAsia" w:hint="eastAsia"/>
          <w:kern w:val="0"/>
          <w:sz w:val="28"/>
          <w:szCs w:val="28"/>
        </w:rPr>
        <w:t>2.</w:t>
      </w:r>
      <w:r w:rsidRPr="001014F5">
        <w:rPr>
          <w:rFonts w:asciiTheme="minorEastAsia" w:hAnsiTheme="minorEastAsia" w:hint="eastAsia"/>
          <w:kern w:val="0"/>
          <w:sz w:val="28"/>
          <w:szCs w:val="28"/>
        </w:rPr>
        <w:t>把握三个重点。一是着力推动就业创业。抓好就业扶贫工作，帮助贫困劳动力稳定脱贫。加强公共就业服务信息化建设，重点做好浏阳就业公众微信号推广应用，</w:t>
      </w:r>
      <w:proofErr w:type="gramStart"/>
      <w:r w:rsidRPr="001014F5">
        <w:rPr>
          <w:rFonts w:asciiTheme="minorEastAsia" w:hAnsiTheme="minorEastAsia" w:hint="eastAsia"/>
          <w:kern w:val="0"/>
          <w:sz w:val="28"/>
          <w:szCs w:val="28"/>
        </w:rPr>
        <w:t>实现人岗匹配</w:t>
      </w:r>
      <w:proofErr w:type="gramEnd"/>
      <w:r w:rsidRPr="001014F5">
        <w:rPr>
          <w:rFonts w:asciiTheme="minorEastAsia" w:hAnsiTheme="minorEastAsia" w:hint="eastAsia"/>
          <w:kern w:val="0"/>
          <w:sz w:val="28"/>
          <w:szCs w:val="28"/>
        </w:rPr>
        <w:t>信息精准推送。完善就业创业激励机制，推动以创业带动就业，服务重点群体就业，全力保持就业局势稳定。二是着力强化人才队伍建设。深入推进“专业英才计划”，实施高校引才引智专项行动。优化事业单位岗位设置，加强专业技术人员聘用管理。三是着力构建和谐劳动关系。</w:t>
      </w:r>
      <w:proofErr w:type="gramStart"/>
      <w:r w:rsidRPr="001014F5">
        <w:rPr>
          <w:rFonts w:asciiTheme="minorEastAsia" w:hAnsiTheme="minorEastAsia" w:hint="eastAsia"/>
          <w:kern w:val="0"/>
          <w:sz w:val="28"/>
          <w:szCs w:val="28"/>
        </w:rPr>
        <w:t>完善部门</w:t>
      </w:r>
      <w:proofErr w:type="gramEnd"/>
      <w:r w:rsidRPr="001014F5">
        <w:rPr>
          <w:rFonts w:asciiTheme="minorEastAsia" w:hAnsiTheme="minorEastAsia" w:hint="eastAsia"/>
          <w:kern w:val="0"/>
          <w:sz w:val="28"/>
          <w:szCs w:val="28"/>
        </w:rPr>
        <w:t>综合治理和监察执法联动机制，加强劳动执法维权的部门协调联动。开展“治欠保支”专项行动，确保2020年实现农民工工资基本无拖欠。推进基层和企业调解组织建设，提高劳动仲裁效能，依法公正及时促进仲裁终结，促进劳资关系和谐稳定。</w:t>
      </w:r>
    </w:p>
    <w:p w:rsidR="001014F5" w:rsidRPr="001014F5" w:rsidRDefault="001014F5" w:rsidP="001014F5">
      <w:pPr>
        <w:ind w:firstLineChars="150" w:firstLine="420"/>
        <w:rPr>
          <w:rFonts w:asciiTheme="minorEastAsia" w:hAnsiTheme="minorEastAsia"/>
          <w:kern w:val="0"/>
          <w:sz w:val="28"/>
          <w:szCs w:val="28"/>
        </w:rPr>
      </w:pPr>
      <w:r>
        <w:rPr>
          <w:rFonts w:asciiTheme="minorEastAsia" w:hAnsiTheme="minorEastAsia" w:hint="eastAsia"/>
          <w:kern w:val="0"/>
          <w:sz w:val="28"/>
          <w:szCs w:val="28"/>
        </w:rPr>
        <w:t>3.</w:t>
      </w:r>
      <w:r w:rsidRPr="001014F5">
        <w:rPr>
          <w:rFonts w:asciiTheme="minorEastAsia" w:hAnsiTheme="minorEastAsia" w:hint="eastAsia"/>
          <w:kern w:val="0"/>
          <w:sz w:val="28"/>
          <w:szCs w:val="28"/>
        </w:rPr>
        <w:t>实现三个提升。一是提升经办服务水平。实施干部素质提升工程，办好大讲堂、开展大练兵、促进大提升，举办全市</w:t>
      </w:r>
      <w:proofErr w:type="gramStart"/>
      <w:r w:rsidRPr="001014F5">
        <w:rPr>
          <w:rFonts w:asciiTheme="minorEastAsia" w:hAnsiTheme="minorEastAsia" w:hint="eastAsia"/>
          <w:kern w:val="0"/>
          <w:sz w:val="28"/>
          <w:szCs w:val="28"/>
        </w:rPr>
        <w:t>人社业务</w:t>
      </w:r>
      <w:proofErr w:type="gramEnd"/>
      <w:r w:rsidRPr="001014F5">
        <w:rPr>
          <w:rFonts w:asciiTheme="minorEastAsia" w:hAnsiTheme="minorEastAsia" w:hint="eastAsia"/>
          <w:kern w:val="0"/>
          <w:sz w:val="28"/>
          <w:szCs w:val="28"/>
        </w:rPr>
        <w:t>经办人员培训班，不断提高经办人员的履职能力。二是提升社保待遇水平。</w:t>
      </w:r>
      <w:r w:rsidRPr="001014F5">
        <w:rPr>
          <w:rFonts w:asciiTheme="minorEastAsia" w:hAnsiTheme="minorEastAsia" w:hint="eastAsia"/>
          <w:kern w:val="0"/>
          <w:sz w:val="28"/>
          <w:szCs w:val="28"/>
        </w:rPr>
        <w:lastRenderedPageBreak/>
        <w:t>深入推进全民参保计划，按照政策及时完成社保待遇调整工作，健全社会保障体系，让人民群众享受更多政策红利。三是提升信息化水平。深化“一件事一次办”改革，推进“互联网+人社”建设，推进服务事项网上经办，加快社保卡建设和推广应用，强化信息安全管理，更好地服务群众。</w:t>
      </w:r>
    </w:p>
    <w:p w:rsidR="001014F5" w:rsidRPr="001014F5" w:rsidRDefault="001014F5" w:rsidP="001014F5">
      <w:pPr>
        <w:ind w:firstLineChars="150" w:firstLine="420"/>
        <w:rPr>
          <w:rFonts w:asciiTheme="minorEastAsia" w:hAnsiTheme="minorEastAsia"/>
          <w:kern w:val="0"/>
          <w:sz w:val="28"/>
          <w:szCs w:val="28"/>
        </w:rPr>
      </w:pPr>
      <w:r>
        <w:rPr>
          <w:rFonts w:asciiTheme="minorEastAsia" w:hAnsiTheme="minorEastAsia" w:hint="eastAsia"/>
          <w:kern w:val="0"/>
          <w:sz w:val="28"/>
          <w:szCs w:val="28"/>
        </w:rPr>
        <w:t>4.</w:t>
      </w:r>
      <w:r w:rsidRPr="001014F5">
        <w:rPr>
          <w:rFonts w:asciiTheme="minorEastAsia" w:hAnsiTheme="minorEastAsia" w:hint="eastAsia"/>
          <w:kern w:val="0"/>
          <w:sz w:val="28"/>
          <w:szCs w:val="28"/>
        </w:rPr>
        <w:t>确保三个安全。一是确保考试安全。规范招考流程，严密组织人事人才招聘考试，加强人事考试安全工作，确保招考工作的公开公平公正。二是确保基金安全。健全基金监管制度，完善经办机构内部控制以及内部监督与社会监督相结合工作机制。创新监管方式，围绕“大数据+监管”模式，实现实时动态监测。三是确保队伍安全。增强政治意识、大局意识、核心意识、看齐意识，压实“两个责任”，严明政治纪律和政治规矩，把守纪律、讲规矩摆在重要的位置。从严管理干部，做到为民、务实、清廉。</w:t>
      </w:r>
    </w:p>
    <w:p w:rsidR="004E7B22" w:rsidRPr="007A2453" w:rsidRDefault="004B45A4" w:rsidP="007A2453">
      <w:pPr>
        <w:ind w:firstLineChars="150" w:firstLine="420"/>
        <w:rPr>
          <w:rFonts w:asciiTheme="minorEastAsia" w:hAnsiTheme="minorEastAsia"/>
          <w:sz w:val="28"/>
          <w:szCs w:val="28"/>
        </w:rPr>
      </w:pPr>
      <w:r w:rsidRPr="007A2453">
        <w:rPr>
          <w:rFonts w:asciiTheme="minorEastAsia" w:hAnsiTheme="minorEastAsia"/>
          <w:kern w:val="0"/>
          <w:sz w:val="28"/>
          <w:szCs w:val="28"/>
        </w:rPr>
        <w:t>（四）</w:t>
      </w:r>
      <w:r w:rsidR="000C1FB8" w:rsidRPr="000C1FB8">
        <w:rPr>
          <w:rFonts w:asciiTheme="minorEastAsia" w:hAnsiTheme="minorEastAsia"/>
          <w:kern w:val="0"/>
          <w:sz w:val="28"/>
          <w:szCs w:val="28"/>
        </w:rPr>
        <w:t>部门整体支出规模、使用方向、主要内容和涉及范围</w:t>
      </w:r>
    </w:p>
    <w:p w:rsidR="004E7B22" w:rsidRPr="007A2453" w:rsidRDefault="001014F5" w:rsidP="007A2453">
      <w:pPr>
        <w:ind w:firstLineChars="200" w:firstLine="560"/>
        <w:rPr>
          <w:rFonts w:asciiTheme="minorEastAsia" w:hAnsiTheme="minorEastAsia"/>
          <w:sz w:val="28"/>
          <w:szCs w:val="28"/>
        </w:rPr>
      </w:pPr>
      <w:r>
        <w:rPr>
          <w:rFonts w:asciiTheme="minorEastAsia" w:hAnsiTheme="minorEastAsia" w:hint="eastAsia"/>
          <w:sz w:val="28"/>
          <w:szCs w:val="28"/>
        </w:rPr>
        <w:t>2020</w:t>
      </w:r>
      <w:r w:rsidR="004E7B22" w:rsidRPr="007A2453">
        <w:rPr>
          <w:rFonts w:asciiTheme="minorEastAsia" w:hAnsiTheme="minorEastAsia" w:hint="eastAsia"/>
          <w:sz w:val="28"/>
          <w:szCs w:val="28"/>
        </w:rPr>
        <w:t>年我局全年收入总计</w:t>
      </w:r>
      <w:r w:rsidR="0081470C" w:rsidRPr="0081470C">
        <w:rPr>
          <w:rFonts w:ascii="宋体" w:eastAsia="宋体" w:hAnsi="宋体" w:cs="Times New Roman" w:hint="eastAsia"/>
          <w:sz w:val="28"/>
          <w:szCs w:val="28"/>
        </w:rPr>
        <w:t>9826.8</w:t>
      </w:r>
      <w:r w:rsidR="004E7B22" w:rsidRPr="007A2453">
        <w:rPr>
          <w:rFonts w:asciiTheme="minorEastAsia" w:hAnsiTheme="minorEastAsia" w:hint="eastAsia"/>
          <w:sz w:val="28"/>
          <w:szCs w:val="28"/>
        </w:rPr>
        <w:t>万元。其中1．财政拨款收入</w:t>
      </w:r>
      <w:r w:rsidR="0081470C">
        <w:rPr>
          <w:rFonts w:asciiTheme="minorEastAsia" w:hAnsiTheme="minorEastAsia" w:hint="eastAsia"/>
          <w:sz w:val="28"/>
          <w:szCs w:val="28"/>
        </w:rPr>
        <w:t>9711.7</w:t>
      </w:r>
      <w:r w:rsidR="004E7B22" w:rsidRPr="007A2453">
        <w:rPr>
          <w:rFonts w:asciiTheme="minorEastAsia" w:hAnsiTheme="minorEastAsia" w:hint="eastAsia"/>
          <w:sz w:val="28"/>
          <w:szCs w:val="28"/>
        </w:rPr>
        <w:t>万元，为本级财政当年拨付的资金。2．其他收入</w:t>
      </w:r>
      <w:r w:rsidR="0081470C">
        <w:rPr>
          <w:rFonts w:asciiTheme="minorEastAsia" w:hAnsiTheme="minorEastAsia" w:hint="eastAsia"/>
          <w:sz w:val="28"/>
          <w:szCs w:val="28"/>
        </w:rPr>
        <w:t>115.1</w:t>
      </w:r>
      <w:r w:rsidR="004E7B22" w:rsidRPr="007A2453">
        <w:rPr>
          <w:rFonts w:asciiTheme="minorEastAsia" w:hAnsiTheme="minorEastAsia" w:hint="eastAsia"/>
          <w:sz w:val="28"/>
          <w:szCs w:val="28"/>
        </w:rPr>
        <w:t>万元，为我单位在“财政拨款收入”和“事业收入”等之外取得的收入。</w:t>
      </w:r>
    </w:p>
    <w:p w:rsidR="004E7B22" w:rsidRPr="007A2453" w:rsidRDefault="001014F5" w:rsidP="007A2453">
      <w:pPr>
        <w:ind w:firstLineChars="200" w:firstLine="560"/>
        <w:rPr>
          <w:rFonts w:asciiTheme="minorEastAsia" w:hAnsiTheme="minorEastAsia"/>
          <w:sz w:val="28"/>
          <w:szCs w:val="28"/>
        </w:rPr>
      </w:pPr>
      <w:r>
        <w:rPr>
          <w:rFonts w:asciiTheme="minorEastAsia" w:hAnsiTheme="minorEastAsia" w:hint="eastAsia"/>
          <w:sz w:val="28"/>
          <w:szCs w:val="28"/>
        </w:rPr>
        <w:t>2020</w:t>
      </w:r>
      <w:r w:rsidR="004E7B22" w:rsidRPr="007A2453">
        <w:rPr>
          <w:rFonts w:asciiTheme="minorEastAsia" w:hAnsiTheme="minorEastAsia" w:hint="eastAsia"/>
          <w:sz w:val="28"/>
          <w:szCs w:val="28"/>
        </w:rPr>
        <w:t>年我局全年支出总计</w:t>
      </w:r>
      <w:r w:rsidR="0081470C" w:rsidRPr="0081470C">
        <w:rPr>
          <w:rFonts w:ascii="宋体" w:eastAsia="宋体" w:hAnsi="宋体" w:cs="Times New Roman" w:hint="eastAsia"/>
          <w:sz w:val="28"/>
          <w:szCs w:val="28"/>
        </w:rPr>
        <w:t>9826.8</w:t>
      </w:r>
      <w:r w:rsidR="004E7B22" w:rsidRPr="007A2453">
        <w:rPr>
          <w:rFonts w:asciiTheme="minorEastAsia" w:hAnsiTheme="minorEastAsia" w:hint="eastAsia"/>
          <w:sz w:val="28"/>
          <w:szCs w:val="28"/>
        </w:rPr>
        <w:t>万元。其中：1．一般公共服务</w:t>
      </w:r>
      <w:r w:rsidR="006B2D4B" w:rsidRPr="007A2453">
        <w:rPr>
          <w:rFonts w:asciiTheme="minorEastAsia" w:hAnsiTheme="minorEastAsia" w:hint="eastAsia"/>
          <w:sz w:val="28"/>
          <w:szCs w:val="28"/>
        </w:rPr>
        <w:t>支出</w:t>
      </w:r>
      <w:r w:rsidR="0081470C">
        <w:rPr>
          <w:rFonts w:asciiTheme="minorEastAsia" w:hAnsiTheme="minorEastAsia" w:hint="eastAsia"/>
          <w:sz w:val="28"/>
          <w:szCs w:val="28"/>
        </w:rPr>
        <w:t>1527.1</w:t>
      </w:r>
      <w:r w:rsidR="004E7B22" w:rsidRPr="007A2453">
        <w:rPr>
          <w:rFonts w:asciiTheme="minorEastAsia" w:hAnsiTheme="minorEastAsia" w:hint="eastAsia"/>
          <w:sz w:val="28"/>
          <w:szCs w:val="28"/>
        </w:rPr>
        <w:t>万元，主要用于单位业务发展而发生的项目支出和为保证日常运转发生的基本支出。2．社会保障和就业</w:t>
      </w:r>
      <w:r w:rsidR="006B2D4B" w:rsidRPr="007A2453">
        <w:rPr>
          <w:rFonts w:asciiTheme="minorEastAsia" w:hAnsiTheme="minorEastAsia" w:hint="eastAsia"/>
          <w:sz w:val="28"/>
          <w:szCs w:val="28"/>
        </w:rPr>
        <w:t>支出</w:t>
      </w:r>
      <w:r w:rsidR="0081470C">
        <w:rPr>
          <w:rFonts w:asciiTheme="minorEastAsia" w:hAnsiTheme="minorEastAsia" w:hint="eastAsia"/>
          <w:sz w:val="28"/>
          <w:szCs w:val="28"/>
        </w:rPr>
        <w:t>6206.9</w:t>
      </w:r>
      <w:r w:rsidR="004E7B22" w:rsidRPr="007A2453">
        <w:rPr>
          <w:rFonts w:asciiTheme="minorEastAsia" w:hAnsiTheme="minorEastAsia" w:hint="eastAsia"/>
          <w:sz w:val="28"/>
          <w:szCs w:val="28"/>
        </w:rPr>
        <w:t>万元，主要用于社会保障和就业的人员经费、公用经费和项目支出。</w:t>
      </w:r>
      <w:r w:rsidR="00C74A2D" w:rsidRPr="00C74A2D">
        <w:rPr>
          <w:rFonts w:asciiTheme="minorEastAsia" w:hAnsiTheme="minorEastAsia" w:hint="eastAsia"/>
          <w:sz w:val="28"/>
          <w:szCs w:val="28"/>
        </w:rPr>
        <w:t>3．</w:t>
      </w:r>
      <w:r w:rsidR="0081470C">
        <w:rPr>
          <w:rFonts w:asciiTheme="minorEastAsia" w:hAnsiTheme="minorEastAsia" w:hint="eastAsia"/>
          <w:sz w:val="28"/>
          <w:szCs w:val="28"/>
        </w:rPr>
        <w:t>卫生健康支出6万元，</w:t>
      </w:r>
      <w:r w:rsidR="0001515E">
        <w:rPr>
          <w:rFonts w:asciiTheme="minorEastAsia" w:hAnsiTheme="minorEastAsia" w:hint="eastAsia"/>
          <w:sz w:val="28"/>
          <w:szCs w:val="28"/>
        </w:rPr>
        <w:t>主要用于重病干部医药费补助。</w:t>
      </w:r>
      <w:r w:rsidR="0081470C">
        <w:rPr>
          <w:rFonts w:asciiTheme="minorEastAsia" w:hAnsiTheme="minorEastAsia" w:hint="eastAsia"/>
          <w:sz w:val="28"/>
          <w:szCs w:val="28"/>
        </w:rPr>
        <w:t>4.节能环保支出</w:t>
      </w:r>
      <w:r w:rsidR="0081470C">
        <w:rPr>
          <w:rFonts w:asciiTheme="minorEastAsia" w:hAnsiTheme="minorEastAsia" w:hint="eastAsia"/>
          <w:sz w:val="28"/>
          <w:szCs w:val="28"/>
        </w:rPr>
        <w:lastRenderedPageBreak/>
        <w:t>181</w:t>
      </w:r>
      <w:r w:rsidR="00786A91">
        <w:rPr>
          <w:rFonts w:asciiTheme="minorEastAsia" w:hAnsiTheme="minorEastAsia" w:hint="eastAsia"/>
          <w:sz w:val="28"/>
          <w:szCs w:val="28"/>
        </w:rPr>
        <w:t>0</w:t>
      </w:r>
      <w:r w:rsidR="0081470C">
        <w:rPr>
          <w:rFonts w:asciiTheme="minorEastAsia" w:hAnsiTheme="minorEastAsia" w:hint="eastAsia"/>
          <w:sz w:val="28"/>
          <w:szCs w:val="28"/>
        </w:rPr>
        <w:t>.3万元，</w:t>
      </w:r>
      <w:r w:rsidR="0001515E">
        <w:rPr>
          <w:rFonts w:asciiTheme="minorEastAsia" w:hAnsiTheme="minorEastAsia" w:hint="eastAsia"/>
          <w:sz w:val="28"/>
          <w:szCs w:val="28"/>
        </w:rPr>
        <w:t>主要是拨付</w:t>
      </w:r>
      <w:r w:rsidR="0001515E" w:rsidRPr="0001515E">
        <w:rPr>
          <w:rFonts w:asciiTheme="minorEastAsia" w:hAnsiTheme="minorEastAsia" w:hint="eastAsia"/>
          <w:sz w:val="28"/>
          <w:szCs w:val="28"/>
        </w:rPr>
        <w:t>中央工业企业结构调整专项</w:t>
      </w:r>
      <w:proofErr w:type="gramStart"/>
      <w:r w:rsidR="0001515E" w:rsidRPr="0001515E">
        <w:rPr>
          <w:rFonts w:asciiTheme="minorEastAsia" w:hAnsiTheme="minorEastAsia" w:hint="eastAsia"/>
          <w:sz w:val="28"/>
          <w:szCs w:val="28"/>
        </w:rPr>
        <w:t>奖补稳就业</w:t>
      </w:r>
      <w:proofErr w:type="gramEnd"/>
      <w:r w:rsidR="0001515E" w:rsidRPr="0001515E">
        <w:rPr>
          <w:rFonts w:asciiTheme="minorEastAsia" w:hAnsiTheme="minorEastAsia" w:hint="eastAsia"/>
          <w:sz w:val="28"/>
          <w:szCs w:val="28"/>
        </w:rPr>
        <w:t>资金</w:t>
      </w:r>
      <w:r w:rsidR="0001515E">
        <w:rPr>
          <w:rFonts w:asciiTheme="minorEastAsia" w:hAnsiTheme="minorEastAsia" w:hint="eastAsia"/>
          <w:sz w:val="28"/>
          <w:szCs w:val="28"/>
        </w:rPr>
        <w:t>。</w:t>
      </w:r>
      <w:r w:rsidR="0081470C">
        <w:rPr>
          <w:rFonts w:asciiTheme="minorEastAsia" w:hAnsiTheme="minorEastAsia" w:hint="eastAsia"/>
          <w:sz w:val="28"/>
          <w:szCs w:val="28"/>
        </w:rPr>
        <w:t>5.农林水支出26.5万元，</w:t>
      </w:r>
      <w:r w:rsidR="0001515E">
        <w:rPr>
          <w:rFonts w:asciiTheme="minorEastAsia" w:hAnsiTheme="minorEastAsia" w:hint="eastAsia"/>
          <w:sz w:val="28"/>
          <w:szCs w:val="28"/>
        </w:rPr>
        <w:t>主要是支付</w:t>
      </w:r>
      <w:r w:rsidR="0001515E" w:rsidRPr="0001515E">
        <w:rPr>
          <w:rFonts w:asciiTheme="minorEastAsia" w:hAnsiTheme="minorEastAsia" w:hint="eastAsia"/>
          <w:sz w:val="28"/>
          <w:szCs w:val="28"/>
        </w:rPr>
        <w:t>创业担保贷款贴息</w:t>
      </w:r>
      <w:r w:rsidR="0001515E">
        <w:rPr>
          <w:rFonts w:asciiTheme="minorEastAsia" w:hAnsiTheme="minorEastAsia" w:hint="eastAsia"/>
          <w:sz w:val="28"/>
          <w:szCs w:val="28"/>
        </w:rPr>
        <w:t>资金。</w:t>
      </w:r>
      <w:r w:rsidR="0081470C">
        <w:rPr>
          <w:rFonts w:asciiTheme="minorEastAsia" w:hAnsiTheme="minorEastAsia" w:hint="eastAsia"/>
          <w:sz w:val="28"/>
          <w:szCs w:val="28"/>
        </w:rPr>
        <w:t>6.资源勘探工业信息等支出250万元，</w:t>
      </w:r>
      <w:r w:rsidR="0001515E">
        <w:rPr>
          <w:rFonts w:asciiTheme="minorEastAsia" w:hAnsiTheme="minorEastAsia" w:hint="eastAsia"/>
          <w:sz w:val="28"/>
          <w:szCs w:val="28"/>
        </w:rPr>
        <w:t>主要是拨付</w:t>
      </w:r>
      <w:r w:rsidR="0001515E" w:rsidRPr="0001515E">
        <w:rPr>
          <w:rFonts w:asciiTheme="minorEastAsia" w:hAnsiTheme="minorEastAsia" w:hint="eastAsia"/>
          <w:sz w:val="28"/>
          <w:szCs w:val="28"/>
        </w:rPr>
        <w:t>2017年新进“中国企业500强”盈利企业管理团队奖励资金</w:t>
      </w:r>
      <w:r w:rsidR="0001515E">
        <w:rPr>
          <w:rFonts w:asciiTheme="minorEastAsia" w:hAnsiTheme="minorEastAsia" w:hint="eastAsia"/>
          <w:sz w:val="28"/>
          <w:szCs w:val="28"/>
        </w:rPr>
        <w:t>。</w:t>
      </w:r>
      <w:r w:rsidR="0081470C">
        <w:rPr>
          <w:rFonts w:asciiTheme="minorEastAsia" w:hAnsiTheme="minorEastAsia" w:hint="eastAsia"/>
          <w:sz w:val="28"/>
          <w:szCs w:val="28"/>
        </w:rPr>
        <w:t>7.</w:t>
      </w:r>
      <w:r w:rsidR="00C74A2D" w:rsidRPr="00C74A2D">
        <w:rPr>
          <w:rFonts w:asciiTheme="minorEastAsia" w:hAnsiTheme="minorEastAsia" w:hint="eastAsia"/>
          <w:sz w:val="28"/>
          <w:szCs w:val="28"/>
        </w:rPr>
        <w:t>年末结转和结余</w:t>
      </w:r>
      <w:r w:rsidR="0001515E">
        <w:rPr>
          <w:rFonts w:asciiTheme="minorEastAsia" w:hAnsiTheme="minorEastAsia" w:hint="eastAsia"/>
          <w:sz w:val="28"/>
          <w:szCs w:val="28"/>
        </w:rPr>
        <w:t>1510.6</w:t>
      </w:r>
      <w:r w:rsidR="00C74A2D" w:rsidRPr="00C74A2D">
        <w:rPr>
          <w:rFonts w:asciiTheme="minorEastAsia" w:hAnsiTheme="minorEastAsia" w:hint="eastAsia"/>
          <w:sz w:val="28"/>
          <w:szCs w:val="28"/>
        </w:rPr>
        <w:t>万元，为本年度或以前年度预算安排、因客观条件发生变化无法按原计划实施，按有关规定需延续到以后年度继续使用的资金，包括财政拨款和往来资金形成的结转和结余。</w:t>
      </w:r>
    </w:p>
    <w:p w:rsidR="004E7B22" w:rsidRPr="007A2453" w:rsidRDefault="004E7B22" w:rsidP="004E7B22">
      <w:pPr>
        <w:rPr>
          <w:rFonts w:asciiTheme="minorEastAsia" w:hAnsiTheme="minorEastAsia"/>
          <w:sz w:val="28"/>
          <w:szCs w:val="28"/>
        </w:rPr>
      </w:pPr>
      <w:r w:rsidRPr="007A2453">
        <w:rPr>
          <w:rFonts w:asciiTheme="minorEastAsia" w:hAnsiTheme="minorEastAsia" w:hint="eastAsia"/>
          <w:sz w:val="28"/>
          <w:szCs w:val="28"/>
        </w:rPr>
        <w:t>二、</w:t>
      </w:r>
      <w:r w:rsidRPr="007A2453">
        <w:rPr>
          <w:rFonts w:asciiTheme="minorEastAsia" w:hAnsiTheme="minorEastAsia" w:hint="eastAsia"/>
          <w:bCs/>
          <w:sz w:val="28"/>
          <w:szCs w:val="28"/>
        </w:rPr>
        <w:t>部门整体支出管理及使用情况</w:t>
      </w:r>
    </w:p>
    <w:p w:rsidR="004E7B22" w:rsidRPr="007A2453" w:rsidRDefault="004E7B22" w:rsidP="007A2453">
      <w:pPr>
        <w:ind w:firstLineChars="150" w:firstLine="420"/>
        <w:rPr>
          <w:rFonts w:asciiTheme="minorEastAsia" w:hAnsiTheme="minorEastAsia"/>
          <w:sz w:val="28"/>
          <w:szCs w:val="28"/>
        </w:rPr>
      </w:pPr>
      <w:r w:rsidRPr="007A2453">
        <w:rPr>
          <w:rFonts w:asciiTheme="minorEastAsia" w:hAnsiTheme="minorEastAsia" w:hint="eastAsia"/>
          <w:sz w:val="28"/>
          <w:szCs w:val="28"/>
        </w:rPr>
        <w:t>（一）基本支出</w:t>
      </w:r>
    </w:p>
    <w:p w:rsidR="00AB50BD" w:rsidRDefault="005805C4" w:rsidP="005805C4">
      <w:pPr>
        <w:spacing w:line="560" w:lineRule="exact"/>
        <w:ind w:firstLineChars="200" w:firstLine="560"/>
        <w:rPr>
          <w:rFonts w:asciiTheme="minorEastAsia" w:hAnsiTheme="minorEastAsia" w:cs="Times New Roman"/>
          <w:sz w:val="28"/>
          <w:szCs w:val="28"/>
        </w:rPr>
      </w:pPr>
      <w:r w:rsidRPr="005805C4">
        <w:rPr>
          <w:rFonts w:asciiTheme="minorEastAsia" w:hAnsiTheme="minorEastAsia"/>
          <w:sz w:val="28"/>
          <w:szCs w:val="28"/>
        </w:rPr>
        <w:t>1．实际整体收支情况。</w:t>
      </w:r>
      <w:r w:rsidR="001014F5">
        <w:rPr>
          <w:rFonts w:asciiTheme="minorEastAsia" w:hAnsiTheme="minorEastAsia" w:hint="eastAsia"/>
          <w:sz w:val="28"/>
          <w:szCs w:val="28"/>
        </w:rPr>
        <w:t>2020</w:t>
      </w:r>
      <w:r w:rsidR="004E7B22" w:rsidRPr="007A2453">
        <w:rPr>
          <w:rFonts w:asciiTheme="minorEastAsia" w:hAnsiTheme="minorEastAsia" w:hint="eastAsia"/>
          <w:sz w:val="28"/>
          <w:szCs w:val="28"/>
        </w:rPr>
        <w:t>年我局全年</w:t>
      </w:r>
      <w:r w:rsidR="00AB50BD" w:rsidRPr="007A2453">
        <w:rPr>
          <w:rFonts w:asciiTheme="minorEastAsia" w:hAnsiTheme="minorEastAsia" w:cs="Times New Roman" w:hint="eastAsia"/>
          <w:sz w:val="28"/>
          <w:szCs w:val="28"/>
        </w:rPr>
        <w:t>基本支出</w:t>
      </w:r>
      <w:r w:rsidR="00DE435A">
        <w:rPr>
          <w:rFonts w:asciiTheme="minorEastAsia" w:hAnsiTheme="minorEastAsia" w:cs="Times New Roman" w:hint="eastAsia"/>
          <w:sz w:val="28"/>
          <w:szCs w:val="28"/>
        </w:rPr>
        <w:t>2388.1</w:t>
      </w:r>
      <w:r w:rsidR="00AB50BD" w:rsidRPr="007A2453">
        <w:rPr>
          <w:rFonts w:asciiTheme="minorEastAsia" w:hAnsiTheme="minorEastAsia" w:hint="eastAsia"/>
          <w:sz w:val="28"/>
          <w:szCs w:val="28"/>
        </w:rPr>
        <w:t>万</w:t>
      </w:r>
      <w:r w:rsidR="00AB50BD" w:rsidRPr="007A2453">
        <w:rPr>
          <w:rFonts w:asciiTheme="minorEastAsia" w:hAnsiTheme="minorEastAsia" w:cs="Times New Roman" w:hint="eastAsia"/>
          <w:sz w:val="28"/>
          <w:szCs w:val="28"/>
        </w:rPr>
        <w:t>元，其中：人员经费</w:t>
      </w:r>
      <w:r w:rsidR="00DE435A">
        <w:rPr>
          <w:rFonts w:asciiTheme="minorEastAsia" w:hAnsiTheme="minorEastAsia" w:cs="Times New Roman" w:hint="eastAsia"/>
          <w:sz w:val="28"/>
          <w:szCs w:val="28"/>
        </w:rPr>
        <w:t>2237.1</w:t>
      </w:r>
      <w:r w:rsidR="00AB50BD" w:rsidRPr="007A2453">
        <w:rPr>
          <w:rFonts w:asciiTheme="minorEastAsia" w:hAnsiTheme="minorEastAsia" w:hint="eastAsia"/>
          <w:sz w:val="28"/>
          <w:szCs w:val="28"/>
        </w:rPr>
        <w:t>万</w:t>
      </w:r>
      <w:r w:rsidR="00AB50BD" w:rsidRPr="007A2453">
        <w:rPr>
          <w:rFonts w:asciiTheme="minorEastAsia" w:hAnsiTheme="minorEastAsia" w:cs="Times New Roman" w:hint="eastAsia"/>
          <w:sz w:val="28"/>
          <w:szCs w:val="28"/>
        </w:rPr>
        <w:t>元，主要包括：基本工资、津贴补贴、奖金、社会保障缴费、其他工资福利支出、退休费、生活补助、抚恤金、医疗费、奖励金、住房公积金、其他对个人和家庭的补助支出；日常公用支出</w:t>
      </w:r>
      <w:r w:rsidR="00DE435A">
        <w:rPr>
          <w:rFonts w:asciiTheme="minorEastAsia" w:hAnsiTheme="minorEastAsia" w:cs="Times New Roman" w:hint="eastAsia"/>
          <w:sz w:val="28"/>
          <w:szCs w:val="28"/>
        </w:rPr>
        <w:t>151</w:t>
      </w:r>
      <w:r w:rsidR="00AB50BD" w:rsidRPr="007A2453">
        <w:rPr>
          <w:rFonts w:asciiTheme="minorEastAsia" w:hAnsiTheme="minorEastAsia" w:hint="eastAsia"/>
          <w:sz w:val="28"/>
          <w:szCs w:val="28"/>
        </w:rPr>
        <w:t>万</w:t>
      </w:r>
      <w:r w:rsidR="00AB50BD" w:rsidRPr="007A2453">
        <w:rPr>
          <w:rFonts w:asciiTheme="minorEastAsia" w:hAnsiTheme="minorEastAsia" w:cs="Times New Roman" w:hint="eastAsia"/>
          <w:sz w:val="28"/>
          <w:szCs w:val="28"/>
        </w:rPr>
        <w:t>元，主要包括：办公费、电费、邮电费、差旅费、维修（护）费、培训费、公务接待费、劳务费、工会经费、公务用车运行维护费、其他商品和服务支出等。</w:t>
      </w:r>
    </w:p>
    <w:p w:rsidR="005805C4" w:rsidRDefault="002F49F9" w:rsidP="005805C4">
      <w:pPr>
        <w:spacing w:line="560" w:lineRule="exact"/>
        <w:ind w:firstLineChars="200" w:firstLine="560"/>
        <w:rPr>
          <w:rFonts w:asciiTheme="minorEastAsia" w:hAnsiTheme="minorEastAsia" w:cs="Times New Roman"/>
          <w:sz w:val="28"/>
          <w:szCs w:val="28"/>
        </w:rPr>
      </w:pPr>
      <w:r w:rsidRPr="002F49F9">
        <w:rPr>
          <w:rFonts w:asciiTheme="minorEastAsia" w:hAnsiTheme="minorEastAsia" w:cs="Times New Roman"/>
          <w:sz w:val="28"/>
          <w:szCs w:val="28"/>
        </w:rPr>
        <w:t>2．“三公” 经费总支出情况。</w:t>
      </w:r>
      <w:r w:rsidRPr="002F49F9">
        <w:rPr>
          <w:rFonts w:ascii="宋体" w:eastAsia="宋体" w:hAnsi="宋体" w:cs="Times New Roman"/>
          <w:sz w:val="28"/>
          <w:szCs w:val="28"/>
        </w:rPr>
        <w:t> 20</w:t>
      </w:r>
      <w:r>
        <w:rPr>
          <w:rFonts w:asciiTheme="minorEastAsia" w:hAnsiTheme="minorEastAsia" w:cs="Times New Roman" w:hint="eastAsia"/>
          <w:sz w:val="28"/>
          <w:szCs w:val="28"/>
        </w:rPr>
        <w:t>20</w:t>
      </w:r>
      <w:r w:rsidRPr="002F49F9">
        <w:rPr>
          <w:rFonts w:ascii="宋体" w:eastAsia="宋体" w:hAnsi="宋体" w:cs="Times New Roman" w:hint="eastAsia"/>
          <w:sz w:val="28"/>
          <w:szCs w:val="28"/>
        </w:rPr>
        <w:t>年度</w:t>
      </w:r>
      <w:r w:rsidRPr="002F49F9">
        <w:rPr>
          <w:rFonts w:ascii="宋体" w:eastAsia="宋体" w:hAnsi="宋体" w:cs="Times New Roman"/>
          <w:sz w:val="28"/>
          <w:szCs w:val="28"/>
        </w:rPr>
        <w:t>“</w:t>
      </w:r>
      <w:r w:rsidRPr="002F49F9">
        <w:rPr>
          <w:rFonts w:ascii="宋体" w:eastAsia="宋体" w:hAnsi="宋体" w:cs="Times New Roman" w:hint="eastAsia"/>
          <w:sz w:val="28"/>
          <w:szCs w:val="28"/>
        </w:rPr>
        <w:t>三公</w:t>
      </w:r>
      <w:r w:rsidRPr="002F49F9">
        <w:rPr>
          <w:rFonts w:ascii="宋体" w:eastAsia="宋体" w:hAnsi="宋体" w:cs="Times New Roman"/>
          <w:sz w:val="28"/>
          <w:szCs w:val="28"/>
        </w:rPr>
        <w:t>”</w:t>
      </w:r>
      <w:r w:rsidRPr="002F49F9">
        <w:rPr>
          <w:rFonts w:ascii="宋体" w:eastAsia="宋体" w:hAnsi="宋体" w:cs="Times New Roman" w:hint="eastAsia"/>
          <w:sz w:val="28"/>
          <w:szCs w:val="28"/>
        </w:rPr>
        <w:t>经费</w:t>
      </w:r>
      <w:r>
        <w:rPr>
          <w:rFonts w:asciiTheme="minorEastAsia" w:hAnsiTheme="minorEastAsia" w:cs="Times New Roman" w:hint="eastAsia"/>
          <w:sz w:val="28"/>
          <w:szCs w:val="28"/>
        </w:rPr>
        <w:t>总</w:t>
      </w:r>
      <w:r w:rsidRPr="002F49F9">
        <w:rPr>
          <w:rFonts w:ascii="宋体" w:eastAsia="宋体" w:hAnsi="宋体" w:cs="Times New Roman" w:hint="eastAsia"/>
          <w:sz w:val="28"/>
          <w:szCs w:val="28"/>
        </w:rPr>
        <w:t>支出</w:t>
      </w:r>
      <w:r>
        <w:rPr>
          <w:rFonts w:asciiTheme="minorEastAsia" w:hAnsiTheme="minorEastAsia" w:cs="Times New Roman" w:hint="eastAsia"/>
          <w:sz w:val="28"/>
          <w:szCs w:val="28"/>
        </w:rPr>
        <w:t>14.6万元</w:t>
      </w:r>
      <w:r w:rsidRPr="002F49F9">
        <w:rPr>
          <w:rFonts w:ascii="宋体" w:eastAsia="宋体" w:hAnsi="宋体" w:cs="Times New Roman" w:hint="eastAsia"/>
          <w:sz w:val="28"/>
          <w:szCs w:val="28"/>
        </w:rPr>
        <w:t>，</w:t>
      </w:r>
      <w:r>
        <w:rPr>
          <w:rFonts w:asciiTheme="minorEastAsia" w:hAnsiTheme="minorEastAsia" w:cs="Times New Roman" w:hint="eastAsia"/>
          <w:sz w:val="28"/>
          <w:szCs w:val="28"/>
        </w:rPr>
        <w:t>其中</w:t>
      </w:r>
      <w:r w:rsidRPr="002F49F9">
        <w:rPr>
          <w:rFonts w:ascii="宋体" w:eastAsia="宋体" w:hAnsi="宋体" w:cs="Times New Roman" w:hint="eastAsia"/>
          <w:sz w:val="28"/>
          <w:szCs w:val="28"/>
        </w:rPr>
        <w:t>公务接待费支出</w:t>
      </w:r>
      <w:r>
        <w:rPr>
          <w:rFonts w:asciiTheme="minorEastAsia" w:hAnsiTheme="minorEastAsia" w:cs="Times New Roman" w:hint="eastAsia"/>
          <w:sz w:val="28"/>
          <w:szCs w:val="28"/>
        </w:rPr>
        <w:t>10.6</w:t>
      </w:r>
      <w:r w:rsidRPr="002F49F9">
        <w:rPr>
          <w:rFonts w:ascii="宋体" w:eastAsia="宋体" w:hAnsi="宋体" w:cs="Times New Roman" w:hint="eastAsia"/>
          <w:sz w:val="28"/>
          <w:szCs w:val="28"/>
        </w:rPr>
        <w:t>万元，占</w:t>
      </w:r>
      <w:r>
        <w:rPr>
          <w:rFonts w:asciiTheme="minorEastAsia" w:hAnsiTheme="minorEastAsia" w:cs="Times New Roman" w:hint="eastAsia"/>
          <w:sz w:val="28"/>
          <w:szCs w:val="28"/>
        </w:rPr>
        <w:t>72.6</w:t>
      </w:r>
      <w:r w:rsidRPr="002F49F9">
        <w:rPr>
          <w:rFonts w:ascii="宋体" w:eastAsia="宋体" w:hAnsi="宋体" w:cs="Times New Roman"/>
          <w:sz w:val="28"/>
          <w:szCs w:val="28"/>
        </w:rPr>
        <w:t>%</w:t>
      </w:r>
      <w:r w:rsidRPr="002F49F9">
        <w:rPr>
          <w:rFonts w:ascii="宋体" w:eastAsia="宋体" w:hAnsi="宋体" w:cs="Times New Roman" w:hint="eastAsia"/>
          <w:sz w:val="28"/>
          <w:szCs w:val="28"/>
        </w:rPr>
        <w:t>，主要是上级调研、交流学习等发生的接待支出。公务用车购置费及运行维护费支出</w:t>
      </w:r>
      <w:r>
        <w:rPr>
          <w:rFonts w:asciiTheme="minorEastAsia" w:hAnsiTheme="minorEastAsia" w:cs="Times New Roman" w:hint="eastAsia"/>
          <w:sz w:val="28"/>
          <w:szCs w:val="28"/>
        </w:rPr>
        <w:t>4</w:t>
      </w:r>
      <w:r w:rsidRPr="002F49F9">
        <w:rPr>
          <w:rFonts w:ascii="宋体" w:eastAsia="宋体" w:hAnsi="宋体" w:cs="Times New Roman" w:hint="eastAsia"/>
          <w:sz w:val="28"/>
          <w:szCs w:val="28"/>
        </w:rPr>
        <w:t>万元，占</w:t>
      </w:r>
      <w:r>
        <w:rPr>
          <w:rFonts w:asciiTheme="minorEastAsia" w:hAnsiTheme="minorEastAsia" w:cs="Times New Roman" w:hint="eastAsia"/>
          <w:sz w:val="28"/>
          <w:szCs w:val="28"/>
        </w:rPr>
        <w:t>27.4</w:t>
      </w:r>
      <w:r w:rsidRPr="002F49F9">
        <w:rPr>
          <w:rFonts w:ascii="宋体" w:eastAsia="宋体" w:hAnsi="宋体" w:cs="Times New Roman"/>
          <w:sz w:val="28"/>
          <w:szCs w:val="28"/>
        </w:rPr>
        <w:t>%</w:t>
      </w:r>
      <w:r>
        <w:rPr>
          <w:rFonts w:asciiTheme="minorEastAsia" w:hAnsiTheme="minorEastAsia" w:cs="Times New Roman" w:hint="eastAsia"/>
          <w:sz w:val="28"/>
          <w:szCs w:val="28"/>
        </w:rPr>
        <w:t>，</w:t>
      </w:r>
      <w:r w:rsidRPr="002F49F9">
        <w:rPr>
          <w:rFonts w:ascii="宋体" w:eastAsia="宋体" w:hAnsi="宋体" w:cs="Times New Roman" w:hint="eastAsia"/>
          <w:sz w:val="28"/>
          <w:szCs w:val="28"/>
        </w:rPr>
        <w:t>主要是外出调查、开会等</w:t>
      </w:r>
      <w:r>
        <w:rPr>
          <w:rFonts w:asciiTheme="minorEastAsia" w:hAnsiTheme="minorEastAsia" w:cs="Times New Roman" w:hint="eastAsia"/>
          <w:sz w:val="28"/>
          <w:szCs w:val="28"/>
        </w:rPr>
        <w:t>发生</w:t>
      </w:r>
      <w:r w:rsidRPr="002F49F9">
        <w:rPr>
          <w:rFonts w:ascii="宋体" w:eastAsia="宋体" w:hAnsi="宋体" w:cs="Times New Roman" w:hint="eastAsia"/>
          <w:sz w:val="28"/>
          <w:szCs w:val="28"/>
        </w:rPr>
        <w:t>支出。</w:t>
      </w:r>
    </w:p>
    <w:p w:rsidR="002F49F9" w:rsidRPr="002F49F9" w:rsidRDefault="002F49F9" w:rsidP="002F49F9">
      <w:pPr>
        <w:spacing w:line="560" w:lineRule="exact"/>
        <w:ind w:firstLineChars="200" w:firstLine="560"/>
        <w:rPr>
          <w:rFonts w:asciiTheme="minorEastAsia" w:hAnsiTheme="minorEastAsia" w:cs="Times New Roman"/>
          <w:sz w:val="28"/>
          <w:szCs w:val="28"/>
        </w:rPr>
      </w:pPr>
      <w:r w:rsidRPr="002F49F9">
        <w:rPr>
          <w:rFonts w:asciiTheme="minorEastAsia" w:hAnsiTheme="minorEastAsia" w:cs="Times New Roman"/>
          <w:sz w:val="28"/>
          <w:szCs w:val="28"/>
        </w:rPr>
        <w:t>3．因公出国（境）费用支出和公务用车（购置）情况。</w:t>
      </w:r>
      <w:r w:rsidR="00FC53BE">
        <w:rPr>
          <w:rFonts w:asciiTheme="minorEastAsia" w:hAnsiTheme="minorEastAsia" w:cs="Times New Roman" w:hint="eastAsia"/>
          <w:sz w:val="28"/>
          <w:szCs w:val="28"/>
        </w:rPr>
        <w:t>2020年度本单位</w:t>
      </w:r>
      <w:r w:rsidR="00FC53BE" w:rsidRPr="002F49F9">
        <w:rPr>
          <w:rFonts w:ascii="宋体" w:eastAsia="宋体" w:hAnsi="宋体" w:cs="Times New Roman" w:hint="eastAsia"/>
          <w:sz w:val="28"/>
          <w:szCs w:val="28"/>
        </w:rPr>
        <w:t>无因公出国（境）费支出</w:t>
      </w:r>
      <w:r w:rsidR="00FC53BE">
        <w:rPr>
          <w:rFonts w:asciiTheme="minorEastAsia" w:hAnsiTheme="minorEastAsia" w:cs="Times New Roman" w:hint="eastAsia"/>
          <w:sz w:val="28"/>
          <w:szCs w:val="28"/>
        </w:rPr>
        <w:t>和</w:t>
      </w:r>
      <w:r w:rsidR="00FC53BE" w:rsidRPr="002F49F9">
        <w:rPr>
          <w:rFonts w:asciiTheme="minorEastAsia" w:hAnsiTheme="minorEastAsia" w:cs="Times New Roman"/>
          <w:sz w:val="28"/>
          <w:szCs w:val="28"/>
        </w:rPr>
        <w:t>公务用车</w:t>
      </w:r>
      <w:r w:rsidR="00FC53BE">
        <w:rPr>
          <w:rFonts w:asciiTheme="minorEastAsia" w:hAnsiTheme="minorEastAsia" w:cs="Times New Roman" w:hint="eastAsia"/>
          <w:sz w:val="28"/>
          <w:szCs w:val="28"/>
        </w:rPr>
        <w:t>购置支出。</w:t>
      </w:r>
    </w:p>
    <w:p w:rsidR="004B3D69" w:rsidRDefault="004E7B22" w:rsidP="007A2453">
      <w:pPr>
        <w:ind w:firstLineChars="150" w:firstLine="420"/>
        <w:rPr>
          <w:rFonts w:asciiTheme="minorEastAsia" w:hAnsiTheme="minorEastAsia"/>
          <w:sz w:val="28"/>
          <w:szCs w:val="28"/>
        </w:rPr>
      </w:pPr>
      <w:r w:rsidRPr="007A2453">
        <w:rPr>
          <w:rFonts w:asciiTheme="minorEastAsia" w:hAnsiTheme="minorEastAsia" w:hint="eastAsia"/>
          <w:sz w:val="28"/>
          <w:szCs w:val="28"/>
        </w:rPr>
        <w:t>（二）项目支出</w:t>
      </w:r>
    </w:p>
    <w:p w:rsidR="006B26EF" w:rsidRPr="007A2453" w:rsidRDefault="006B26EF" w:rsidP="007A2453">
      <w:pPr>
        <w:ind w:firstLineChars="150" w:firstLine="420"/>
        <w:rPr>
          <w:rFonts w:asciiTheme="minorEastAsia" w:hAnsiTheme="minorEastAsia"/>
          <w:sz w:val="28"/>
          <w:szCs w:val="28"/>
        </w:rPr>
      </w:pPr>
      <w:r>
        <w:rPr>
          <w:rFonts w:asciiTheme="minorEastAsia" w:hAnsiTheme="minorEastAsia" w:hint="eastAsia"/>
          <w:sz w:val="28"/>
          <w:szCs w:val="28"/>
        </w:rPr>
        <w:lastRenderedPageBreak/>
        <w:t>1.项目资金总投入情况</w:t>
      </w:r>
    </w:p>
    <w:p w:rsidR="004E7B22" w:rsidRDefault="001014F5" w:rsidP="007A2453">
      <w:pPr>
        <w:ind w:firstLineChars="200" w:firstLine="560"/>
        <w:rPr>
          <w:rFonts w:asciiTheme="minorEastAsia" w:hAnsiTheme="minorEastAsia"/>
          <w:sz w:val="28"/>
          <w:szCs w:val="28"/>
        </w:rPr>
      </w:pPr>
      <w:r>
        <w:rPr>
          <w:rFonts w:asciiTheme="minorEastAsia" w:hAnsiTheme="minorEastAsia" w:hint="eastAsia"/>
          <w:sz w:val="28"/>
          <w:szCs w:val="28"/>
        </w:rPr>
        <w:t>2020</w:t>
      </w:r>
      <w:r w:rsidR="004E7B22" w:rsidRPr="007A2453">
        <w:rPr>
          <w:rFonts w:asciiTheme="minorEastAsia" w:hAnsiTheme="minorEastAsia" w:hint="eastAsia"/>
          <w:sz w:val="28"/>
          <w:szCs w:val="28"/>
        </w:rPr>
        <w:t>年我局项目支出</w:t>
      </w:r>
      <w:r w:rsidR="006B26EF">
        <w:rPr>
          <w:rFonts w:asciiTheme="minorEastAsia" w:hAnsiTheme="minorEastAsia" w:hint="eastAsia"/>
          <w:sz w:val="28"/>
          <w:szCs w:val="28"/>
        </w:rPr>
        <w:t>总投入</w:t>
      </w:r>
      <w:r w:rsidR="004E7B22" w:rsidRPr="007A2453">
        <w:rPr>
          <w:rFonts w:asciiTheme="minorEastAsia" w:hAnsiTheme="minorEastAsia" w:hint="eastAsia"/>
          <w:sz w:val="28"/>
          <w:szCs w:val="28"/>
        </w:rPr>
        <w:t>为</w:t>
      </w:r>
      <w:r w:rsidR="00DE435A">
        <w:rPr>
          <w:rFonts w:asciiTheme="minorEastAsia" w:hAnsiTheme="minorEastAsia" w:hint="eastAsia"/>
          <w:sz w:val="28"/>
          <w:szCs w:val="28"/>
        </w:rPr>
        <w:t>7438.7</w:t>
      </w:r>
      <w:r w:rsidR="004E7B22" w:rsidRPr="007A2453">
        <w:rPr>
          <w:rFonts w:asciiTheme="minorEastAsia" w:hAnsiTheme="minorEastAsia" w:hint="eastAsia"/>
          <w:sz w:val="28"/>
          <w:szCs w:val="28"/>
        </w:rPr>
        <w:t>万元，其中：1</w:t>
      </w:r>
      <w:r w:rsidR="008B3AE8">
        <w:rPr>
          <w:rFonts w:asciiTheme="minorEastAsia" w:hAnsiTheme="minorEastAsia" w:hint="eastAsia"/>
          <w:sz w:val="28"/>
          <w:szCs w:val="28"/>
        </w:rPr>
        <w:t>.</w:t>
      </w:r>
      <w:r w:rsidR="004E7B22" w:rsidRPr="007A2453">
        <w:rPr>
          <w:rFonts w:asciiTheme="minorEastAsia" w:hAnsiTheme="minorEastAsia" w:hint="eastAsia"/>
          <w:sz w:val="28"/>
          <w:szCs w:val="28"/>
        </w:rPr>
        <w:t>一般公共服务支出</w:t>
      </w:r>
      <w:r w:rsidR="008B3AE8">
        <w:rPr>
          <w:rFonts w:asciiTheme="minorEastAsia" w:hAnsiTheme="minorEastAsia" w:hint="eastAsia"/>
          <w:sz w:val="28"/>
          <w:szCs w:val="28"/>
        </w:rPr>
        <w:t>1527.1</w:t>
      </w:r>
      <w:r w:rsidR="004E7B22" w:rsidRPr="007A2453">
        <w:rPr>
          <w:rFonts w:asciiTheme="minorEastAsia" w:hAnsiTheme="minorEastAsia" w:hint="eastAsia"/>
          <w:sz w:val="28"/>
          <w:szCs w:val="28"/>
        </w:rPr>
        <w:t>万元，</w:t>
      </w:r>
      <w:r w:rsidR="008B3AE8">
        <w:rPr>
          <w:rFonts w:asciiTheme="minorEastAsia" w:hAnsiTheme="minorEastAsia" w:hint="eastAsia"/>
          <w:sz w:val="28"/>
          <w:szCs w:val="28"/>
        </w:rPr>
        <w:t>全部为</w:t>
      </w:r>
      <w:r w:rsidR="004E7B22" w:rsidRPr="007A2453">
        <w:rPr>
          <w:rFonts w:asciiTheme="minorEastAsia" w:hAnsiTheme="minorEastAsia" w:hint="eastAsia"/>
          <w:sz w:val="28"/>
          <w:szCs w:val="28"/>
        </w:rPr>
        <w:t>人力资源事务</w:t>
      </w:r>
      <w:r w:rsidR="00AB50BD" w:rsidRPr="007A2453">
        <w:rPr>
          <w:rFonts w:asciiTheme="minorEastAsia" w:hAnsiTheme="minorEastAsia" w:hint="eastAsia"/>
          <w:sz w:val="28"/>
          <w:szCs w:val="28"/>
        </w:rPr>
        <w:t>支出</w:t>
      </w:r>
      <w:r w:rsidR="004E7B22" w:rsidRPr="007A2453">
        <w:rPr>
          <w:rFonts w:asciiTheme="minorEastAsia" w:hAnsiTheme="minorEastAsia" w:hint="eastAsia"/>
          <w:sz w:val="28"/>
          <w:szCs w:val="28"/>
        </w:rPr>
        <w:t>。2</w:t>
      </w:r>
      <w:r w:rsidR="008B3AE8">
        <w:rPr>
          <w:rFonts w:asciiTheme="minorEastAsia" w:hAnsiTheme="minorEastAsia" w:hint="eastAsia"/>
          <w:sz w:val="28"/>
          <w:szCs w:val="28"/>
        </w:rPr>
        <w:t>.</w:t>
      </w:r>
      <w:r w:rsidR="004E7B22" w:rsidRPr="007A2453">
        <w:rPr>
          <w:rFonts w:asciiTheme="minorEastAsia" w:hAnsiTheme="minorEastAsia" w:hint="eastAsia"/>
          <w:sz w:val="28"/>
          <w:szCs w:val="28"/>
        </w:rPr>
        <w:t>社会保障和就业支出</w:t>
      </w:r>
      <w:r w:rsidR="00BF5D37">
        <w:rPr>
          <w:rFonts w:asciiTheme="minorEastAsia" w:hAnsiTheme="minorEastAsia" w:hint="eastAsia"/>
          <w:sz w:val="28"/>
          <w:szCs w:val="28"/>
        </w:rPr>
        <w:t>3818.8</w:t>
      </w:r>
      <w:r w:rsidR="004E7B22" w:rsidRPr="007A2453">
        <w:rPr>
          <w:rFonts w:asciiTheme="minorEastAsia" w:hAnsiTheme="minorEastAsia" w:hint="eastAsia"/>
          <w:sz w:val="28"/>
          <w:szCs w:val="28"/>
        </w:rPr>
        <w:t>万元，主要是人力资源和社会保障管理事务</w:t>
      </w:r>
      <w:r w:rsidR="00BF5D37">
        <w:rPr>
          <w:rFonts w:asciiTheme="minorEastAsia" w:hAnsiTheme="minorEastAsia" w:hint="eastAsia"/>
          <w:sz w:val="28"/>
          <w:szCs w:val="28"/>
        </w:rPr>
        <w:t>760.9</w:t>
      </w:r>
      <w:r w:rsidR="004E7B22" w:rsidRPr="007A2453">
        <w:rPr>
          <w:rFonts w:asciiTheme="minorEastAsia" w:hAnsiTheme="minorEastAsia" w:hint="eastAsia"/>
          <w:sz w:val="28"/>
          <w:szCs w:val="28"/>
        </w:rPr>
        <w:t>万元、</w:t>
      </w:r>
      <w:r w:rsidR="004806CE">
        <w:rPr>
          <w:rFonts w:asciiTheme="minorEastAsia" w:hAnsiTheme="minorEastAsia" w:hint="eastAsia"/>
          <w:sz w:val="28"/>
          <w:szCs w:val="28"/>
        </w:rPr>
        <w:t>就业</w:t>
      </w:r>
      <w:r w:rsidR="00AB50BD" w:rsidRPr="007A2453">
        <w:rPr>
          <w:rFonts w:asciiTheme="minorEastAsia" w:hAnsiTheme="minorEastAsia" w:hint="eastAsia"/>
          <w:sz w:val="28"/>
          <w:szCs w:val="28"/>
        </w:rPr>
        <w:t>补助</w:t>
      </w:r>
      <w:r w:rsidR="008B3AE8">
        <w:rPr>
          <w:rFonts w:asciiTheme="minorEastAsia" w:hAnsiTheme="minorEastAsia" w:hint="eastAsia"/>
          <w:sz w:val="28"/>
          <w:szCs w:val="28"/>
        </w:rPr>
        <w:t>3057.9</w:t>
      </w:r>
      <w:r w:rsidR="004E7B22" w:rsidRPr="007A2453">
        <w:rPr>
          <w:rFonts w:asciiTheme="minorEastAsia" w:hAnsiTheme="minorEastAsia" w:hint="eastAsia"/>
          <w:sz w:val="28"/>
          <w:szCs w:val="28"/>
        </w:rPr>
        <w:t>万元。</w:t>
      </w:r>
      <w:r w:rsidR="008B3AE8" w:rsidRPr="008B3AE8">
        <w:rPr>
          <w:rFonts w:asciiTheme="minorEastAsia" w:hAnsiTheme="minorEastAsia" w:hint="eastAsia"/>
          <w:sz w:val="28"/>
          <w:szCs w:val="28"/>
        </w:rPr>
        <w:t xml:space="preserve"> </w:t>
      </w:r>
      <w:r w:rsidR="008B3AE8" w:rsidRPr="00C74A2D">
        <w:rPr>
          <w:rFonts w:asciiTheme="minorEastAsia" w:hAnsiTheme="minorEastAsia" w:hint="eastAsia"/>
          <w:sz w:val="28"/>
          <w:szCs w:val="28"/>
        </w:rPr>
        <w:t>3．</w:t>
      </w:r>
      <w:r w:rsidR="008B3AE8">
        <w:rPr>
          <w:rFonts w:asciiTheme="minorEastAsia" w:hAnsiTheme="minorEastAsia" w:hint="eastAsia"/>
          <w:sz w:val="28"/>
          <w:szCs w:val="28"/>
        </w:rPr>
        <w:t>卫生健康支出6万元，为行政事业单位医疗支出。4.节能环保支出181</w:t>
      </w:r>
      <w:r w:rsidR="00FF7802">
        <w:rPr>
          <w:rFonts w:asciiTheme="minorEastAsia" w:hAnsiTheme="minorEastAsia" w:hint="eastAsia"/>
          <w:sz w:val="28"/>
          <w:szCs w:val="28"/>
        </w:rPr>
        <w:t>0</w:t>
      </w:r>
      <w:r w:rsidR="008B3AE8">
        <w:rPr>
          <w:rFonts w:asciiTheme="minorEastAsia" w:hAnsiTheme="minorEastAsia" w:hint="eastAsia"/>
          <w:sz w:val="28"/>
          <w:szCs w:val="28"/>
        </w:rPr>
        <w:t>.3万元，为其他节能环保支出。5.农林水支出26.5万元，为普惠金融发展支出。6.资源勘探工业信息等支出250万元，为其他资源勘探工业信息等支出。</w:t>
      </w:r>
    </w:p>
    <w:p w:rsidR="006B26EF" w:rsidRDefault="006B26EF" w:rsidP="006B26EF">
      <w:pPr>
        <w:ind w:firstLineChars="200" w:firstLine="560"/>
        <w:rPr>
          <w:rFonts w:asciiTheme="minorEastAsia" w:hAnsiTheme="minorEastAsia"/>
          <w:sz w:val="28"/>
          <w:szCs w:val="28"/>
        </w:rPr>
      </w:pPr>
      <w:r w:rsidRPr="006B26EF">
        <w:rPr>
          <w:rFonts w:asciiTheme="minorEastAsia" w:hAnsiTheme="minorEastAsia"/>
          <w:sz w:val="28"/>
          <w:szCs w:val="28"/>
        </w:rPr>
        <w:t>2．</w:t>
      </w:r>
      <w:r>
        <w:rPr>
          <w:rFonts w:asciiTheme="minorEastAsia" w:hAnsiTheme="minorEastAsia"/>
          <w:sz w:val="28"/>
          <w:szCs w:val="28"/>
        </w:rPr>
        <w:t>项目资金（主要指财政资金）实际使用情况分析</w:t>
      </w:r>
    </w:p>
    <w:p w:rsidR="006B26EF" w:rsidRDefault="006B26EF" w:rsidP="006B26EF">
      <w:pPr>
        <w:ind w:firstLineChars="200" w:firstLine="560"/>
        <w:rPr>
          <w:rFonts w:asciiTheme="minorEastAsia" w:hAnsiTheme="minorEastAsia"/>
          <w:sz w:val="28"/>
          <w:szCs w:val="28"/>
        </w:rPr>
      </w:pPr>
      <w:r>
        <w:rPr>
          <w:rFonts w:asciiTheme="minorEastAsia" w:hAnsiTheme="minorEastAsia" w:hint="eastAsia"/>
          <w:sz w:val="28"/>
          <w:szCs w:val="28"/>
        </w:rPr>
        <w:t>2020</w:t>
      </w:r>
      <w:r w:rsidRPr="007A2453">
        <w:rPr>
          <w:rFonts w:asciiTheme="minorEastAsia" w:hAnsiTheme="minorEastAsia" w:hint="eastAsia"/>
          <w:sz w:val="28"/>
          <w:szCs w:val="28"/>
        </w:rPr>
        <w:t>年我局项目支出</w:t>
      </w:r>
      <w:r>
        <w:rPr>
          <w:rFonts w:asciiTheme="minorEastAsia" w:hAnsiTheme="minorEastAsia" w:hint="eastAsia"/>
          <w:sz w:val="28"/>
          <w:szCs w:val="28"/>
        </w:rPr>
        <w:t>实际支出7438.7</w:t>
      </w:r>
      <w:r w:rsidRPr="007A2453">
        <w:rPr>
          <w:rFonts w:asciiTheme="minorEastAsia" w:hAnsiTheme="minorEastAsia" w:hint="eastAsia"/>
          <w:sz w:val="28"/>
          <w:szCs w:val="28"/>
        </w:rPr>
        <w:t>万元，</w:t>
      </w:r>
      <w:r>
        <w:rPr>
          <w:rFonts w:asciiTheme="minorEastAsia" w:hAnsiTheme="minorEastAsia" w:hint="eastAsia"/>
          <w:sz w:val="28"/>
          <w:szCs w:val="28"/>
        </w:rPr>
        <w:t>分别为：商品和服务支出3131.1万元，对个人和家庭补助支出2038.5万元，资本性支出13万元，对企业补助2256.1万元。</w:t>
      </w:r>
    </w:p>
    <w:p w:rsidR="006B26EF" w:rsidRDefault="006B26EF" w:rsidP="006B26EF">
      <w:pPr>
        <w:ind w:firstLineChars="200" w:firstLine="560"/>
        <w:rPr>
          <w:rFonts w:asciiTheme="minorEastAsia" w:hAnsiTheme="minorEastAsia"/>
          <w:sz w:val="28"/>
          <w:szCs w:val="28"/>
        </w:rPr>
      </w:pPr>
      <w:r w:rsidRPr="006B26EF">
        <w:rPr>
          <w:rFonts w:asciiTheme="minorEastAsia" w:hAnsiTheme="minorEastAsia"/>
          <w:sz w:val="28"/>
          <w:szCs w:val="28"/>
        </w:rPr>
        <w:t>3．项目资金管理情况</w:t>
      </w:r>
    </w:p>
    <w:p w:rsidR="006B26EF" w:rsidRPr="006B26EF" w:rsidRDefault="006B26EF" w:rsidP="006B26EF">
      <w:pPr>
        <w:ind w:firstLineChars="200" w:firstLine="560"/>
        <w:rPr>
          <w:rFonts w:asciiTheme="minorEastAsia" w:hAnsiTheme="minorEastAsia"/>
          <w:sz w:val="28"/>
          <w:szCs w:val="28"/>
        </w:rPr>
      </w:pPr>
      <w:r w:rsidRPr="006B26EF">
        <w:rPr>
          <w:rFonts w:asciiTheme="minorEastAsia" w:hAnsiTheme="minorEastAsia" w:hint="eastAsia"/>
          <w:sz w:val="28"/>
          <w:szCs w:val="28"/>
        </w:rPr>
        <w:t>为进一步提高各项支出的规范性和有效性，</w:t>
      </w:r>
      <w:r w:rsidR="009766BF" w:rsidRPr="006B26EF">
        <w:rPr>
          <w:rFonts w:asciiTheme="minorEastAsia" w:hAnsiTheme="minorEastAsia" w:hint="eastAsia"/>
          <w:sz w:val="28"/>
          <w:szCs w:val="28"/>
        </w:rPr>
        <w:t>我单位</w:t>
      </w:r>
      <w:r w:rsidRPr="006B26EF">
        <w:rPr>
          <w:rFonts w:asciiTheme="minorEastAsia" w:hAnsiTheme="minorEastAsia" w:hint="eastAsia"/>
          <w:sz w:val="28"/>
          <w:szCs w:val="28"/>
        </w:rPr>
        <w:t>从预算收支管理、资产管理、政府采购管理、合同管理等方面，健全和完善单位财务管理制度，坚定实施</w:t>
      </w:r>
      <w:r w:rsidR="009766BF">
        <w:rPr>
          <w:rFonts w:asciiTheme="minorEastAsia" w:hAnsiTheme="minorEastAsia" w:hint="eastAsia"/>
          <w:sz w:val="28"/>
          <w:szCs w:val="28"/>
        </w:rPr>
        <w:t>各项</w:t>
      </w:r>
      <w:r w:rsidRPr="006B26EF">
        <w:rPr>
          <w:rFonts w:asciiTheme="minorEastAsia" w:hAnsiTheme="minorEastAsia" w:hint="eastAsia"/>
          <w:sz w:val="28"/>
          <w:szCs w:val="28"/>
        </w:rPr>
        <w:t>内部控制制度</w:t>
      </w:r>
      <w:r w:rsidR="009766BF">
        <w:rPr>
          <w:rFonts w:asciiTheme="minorEastAsia" w:hAnsiTheme="minorEastAsia" w:hint="eastAsia"/>
          <w:sz w:val="28"/>
          <w:szCs w:val="28"/>
        </w:rPr>
        <w:t>。</w:t>
      </w:r>
      <w:r w:rsidR="009766BF" w:rsidRPr="009766BF">
        <w:rPr>
          <w:rFonts w:asciiTheme="minorEastAsia" w:hAnsiTheme="minorEastAsia" w:hint="eastAsia"/>
          <w:sz w:val="28"/>
          <w:szCs w:val="28"/>
        </w:rPr>
        <w:t>严格执行专账管理，专款专用，原始凭证符合要求，</w:t>
      </w:r>
      <w:r w:rsidR="009766BF">
        <w:rPr>
          <w:rFonts w:asciiTheme="minorEastAsia" w:hAnsiTheme="minorEastAsia" w:hint="eastAsia"/>
          <w:sz w:val="28"/>
          <w:szCs w:val="28"/>
        </w:rPr>
        <w:t>支付</w:t>
      </w:r>
      <w:r w:rsidR="009766BF" w:rsidRPr="009766BF">
        <w:rPr>
          <w:rFonts w:asciiTheme="minorEastAsia" w:hAnsiTheme="minorEastAsia" w:hint="eastAsia"/>
          <w:sz w:val="28"/>
          <w:szCs w:val="28"/>
        </w:rPr>
        <w:t>手续齐全，资金及时结算</w:t>
      </w:r>
      <w:r w:rsidR="009766BF">
        <w:rPr>
          <w:rFonts w:asciiTheme="minorEastAsia" w:hAnsiTheme="minorEastAsia" w:hint="eastAsia"/>
          <w:sz w:val="28"/>
          <w:szCs w:val="28"/>
        </w:rPr>
        <w:t>，充分发挥财政专项资金的使用效益</w:t>
      </w:r>
      <w:r w:rsidR="009766BF" w:rsidRPr="009766BF">
        <w:rPr>
          <w:rFonts w:asciiTheme="minorEastAsia" w:hAnsiTheme="minorEastAsia" w:hint="eastAsia"/>
          <w:sz w:val="28"/>
          <w:szCs w:val="28"/>
        </w:rPr>
        <w:t>。</w:t>
      </w:r>
    </w:p>
    <w:p w:rsidR="004E7B22" w:rsidRDefault="004E7B22" w:rsidP="004E7B22">
      <w:pPr>
        <w:rPr>
          <w:rFonts w:asciiTheme="minorEastAsia" w:hAnsiTheme="minorEastAsia"/>
          <w:kern w:val="0"/>
          <w:sz w:val="28"/>
          <w:szCs w:val="28"/>
        </w:rPr>
      </w:pPr>
      <w:r w:rsidRPr="007A2453">
        <w:rPr>
          <w:rFonts w:asciiTheme="minorEastAsia" w:hAnsiTheme="minorEastAsia" w:hint="eastAsia"/>
          <w:sz w:val="28"/>
          <w:szCs w:val="28"/>
        </w:rPr>
        <w:t>三、</w:t>
      </w:r>
      <w:r w:rsidR="00BF6BE6" w:rsidRPr="007A2453">
        <w:rPr>
          <w:rFonts w:asciiTheme="minorEastAsia" w:hAnsiTheme="minorEastAsia"/>
          <w:kern w:val="0"/>
          <w:sz w:val="28"/>
          <w:szCs w:val="28"/>
        </w:rPr>
        <w:t>部门项目组织实施情况</w:t>
      </w:r>
    </w:p>
    <w:p w:rsidR="00D2081E" w:rsidRPr="00D2081E" w:rsidRDefault="00D2081E" w:rsidP="00D2081E">
      <w:pPr>
        <w:ind w:firstLine="555"/>
        <w:rPr>
          <w:rFonts w:ascii="宋体" w:eastAsia="宋体" w:hAnsi="宋体" w:cs="Times New Roman"/>
          <w:sz w:val="28"/>
          <w:szCs w:val="28"/>
        </w:rPr>
      </w:pPr>
      <w:r w:rsidRPr="00D2081E">
        <w:rPr>
          <w:rFonts w:ascii="宋体" w:eastAsia="宋体" w:hAnsi="宋体" w:cs="Times New Roman" w:hint="eastAsia"/>
          <w:sz w:val="28"/>
          <w:szCs w:val="28"/>
        </w:rPr>
        <w:t>(</w:t>
      </w:r>
      <w:proofErr w:type="gramStart"/>
      <w:r w:rsidRPr="00D2081E">
        <w:rPr>
          <w:rFonts w:ascii="宋体" w:eastAsia="宋体" w:hAnsi="宋体" w:cs="Times New Roman" w:hint="eastAsia"/>
          <w:sz w:val="28"/>
          <w:szCs w:val="28"/>
        </w:rPr>
        <w:t>一</w:t>
      </w:r>
      <w:proofErr w:type="gramEnd"/>
      <w:r w:rsidRPr="00D2081E">
        <w:rPr>
          <w:rFonts w:ascii="宋体" w:eastAsia="宋体" w:hAnsi="宋体" w:cs="Times New Roman" w:hint="eastAsia"/>
          <w:sz w:val="28"/>
          <w:szCs w:val="28"/>
        </w:rPr>
        <w:t>)加强组织协调，形成工作合力。</w:t>
      </w:r>
      <w:r w:rsidR="005C40C4">
        <w:rPr>
          <w:rFonts w:ascii="宋体" w:eastAsia="宋体" w:hAnsi="宋体" w:cs="Times New Roman" w:hint="eastAsia"/>
          <w:sz w:val="28"/>
          <w:szCs w:val="28"/>
        </w:rPr>
        <w:t>财务审计科成立项目实施</w:t>
      </w:r>
      <w:r w:rsidR="005C40C4" w:rsidRPr="005C40C4">
        <w:rPr>
          <w:rFonts w:ascii="宋体" w:eastAsia="宋体" w:hAnsi="宋体" w:cs="Times New Roman" w:hint="eastAsia"/>
          <w:sz w:val="28"/>
          <w:szCs w:val="28"/>
        </w:rPr>
        <w:t>小组，负责项目资金的</w:t>
      </w:r>
      <w:r w:rsidR="00DD22F0">
        <w:rPr>
          <w:rFonts w:ascii="宋体" w:eastAsia="宋体" w:hAnsi="宋体" w:cs="Times New Roman" w:hint="eastAsia"/>
          <w:sz w:val="28"/>
          <w:szCs w:val="28"/>
        </w:rPr>
        <w:t>落实、监督和</w:t>
      </w:r>
      <w:r w:rsidR="005C40C4" w:rsidRPr="005C40C4">
        <w:rPr>
          <w:rFonts w:ascii="宋体" w:eastAsia="宋体" w:hAnsi="宋体" w:cs="Times New Roman" w:hint="eastAsia"/>
          <w:sz w:val="28"/>
          <w:szCs w:val="28"/>
        </w:rPr>
        <w:t>管理。</w:t>
      </w:r>
      <w:r w:rsidRPr="00D2081E">
        <w:rPr>
          <w:rFonts w:ascii="宋体" w:eastAsia="宋体" w:hAnsi="宋体" w:cs="Times New Roman" w:hint="eastAsia"/>
          <w:sz w:val="28"/>
          <w:szCs w:val="28"/>
        </w:rPr>
        <w:t>局</w:t>
      </w:r>
      <w:r w:rsidR="005C40C4">
        <w:rPr>
          <w:rFonts w:ascii="宋体" w:eastAsia="宋体" w:hAnsi="宋体" w:cs="Times New Roman" w:hint="eastAsia"/>
          <w:sz w:val="28"/>
          <w:szCs w:val="28"/>
        </w:rPr>
        <w:t>办公室负</w:t>
      </w:r>
      <w:r w:rsidRPr="00D2081E">
        <w:rPr>
          <w:rFonts w:ascii="宋体" w:eastAsia="宋体" w:hAnsi="宋体" w:cs="Times New Roman" w:hint="eastAsia"/>
          <w:sz w:val="28"/>
          <w:szCs w:val="28"/>
        </w:rPr>
        <w:t>责</w:t>
      </w:r>
      <w:r w:rsidR="005C40C4">
        <w:rPr>
          <w:rFonts w:ascii="宋体" w:eastAsia="宋体" w:hAnsi="宋体" w:cs="Times New Roman" w:hint="eastAsia"/>
          <w:sz w:val="28"/>
          <w:szCs w:val="28"/>
        </w:rPr>
        <w:t>绩效考核责任</w:t>
      </w:r>
      <w:r w:rsidRPr="00D2081E">
        <w:rPr>
          <w:rFonts w:ascii="宋体" w:eastAsia="宋体" w:hAnsi="宋体" w:cs="Times New Roman" w:hint="eastAsia"/>
          <w:sz w:val="28"/>
          <w:szCs w:val="28"/>
        </w:rPr>
        <w:t>分工</w:t>
      </w:r>
      <w:r w:rsidR="005C40C4">
        <w:rPr>
          <w:rFonts w:ascii="宋体" w:eastAsia="宋体" w:hAnsi="宋体" w:cs="Times New Roman" w:hint="eastAsia"/>
          <w:sz w:val="28"/>
          <w:szCs w:val="28"/>
        </w:rPr>
        <w:t>、</w:t>
      </w:r>
      <w:r w:rsidRPr="00D2081E">
        <w:rPr>
          <w:rFonts w:ascii="宋体" w:eastAsia="宋体" w:hAnsi="宋体" w:cs="Times New Roman" w:hint="eastAsia"/>
          <w:sz w:val="28"/>
          <w:szCs w:val="28"/>
        </w:rPr>
        <w:t>抓好落</w:t>
      </w:r>
      <w:r w:rsidR="005C40C4">
        <w:rPr>
          <w:rFonts w:ascii="宋体" w:eastAsia="宋体" w:hAnsi="宋体" w:cs="Times New Roman" w:hint="eastAsia"/>
          <w:sz w:val="28"/>
          <w:szCs w:val="28"/>
        </w:rPr>
        <w:t>实和</w:t>
      </w:r>
      <w:r w:rsidRPr="00D2081E">
        <w:rPr>
          <w:rFonts w:ascii="宋体" w:eastAsia="宋体" w:hAnsi="宋体" w:cs="Times New Roman" w:hint="eastAsia"/>
          <w:sz w:val="28"/>
          <w:szCs w:val="28"/>
        </w:rPr>
        <w:t>后勤保障等工作。</w:t>
      </w:r>
      <w:r w:rsidR="005C40C4">
        <w:rPr>
          <w:rFonts w:ascii="宋体" w:eastAsia="宋体" w:hAnsi="宋体" w:cs="Times New Roman" w:hint="eastAsia"/>
          <w:sz w:val="28"/>
          <w:szCs w:val="28"/>
        </w:rPr>
        <w:t>相关职能</w:t>
      </w:r>
      <w:r w:rsidR="00D136A0">
        <w:rPr>
          <w:rFonts w:ascii="宋体" w:eastAsia="宋体" w:hAnsi="宋体" w:cs="Times New Roman" w:hint="eastAsia"/>
          <w:sz w:val="28"/>
          <w:szCs w:val="28"/>
        </w:rPr>
        <w:t>科室</w:t>
      </w:r>
      <w:r w:rsidR="005C40C4">
        <w:rPr>
          <w:rFonts w:ascii="宋体" w:eastAsia="宋体" w:hAnsi="宋体" w:cs="Times New Roman" w:hint="eastAsia"/>
          <w:sz w:val="28"/>
          <w:szCs w:val="28"/>
        </w:rPr>
        <w:t>（中心、院、队）</w:t>
      </w:r>
      <w:r w:rsidR="005C40C4">
        <w:rPr>
          <w:rFonts w:ascii="宋体" w:eastAsia="宋体" w:hAnsi="宋体" w:cs="Times New Roman" w:hint="eastAsia"/>
          <w:sz w:val="28"/>
          <w:szCs w:val="28"/>
        </w:rPr>
        <w:lastRenderedPageBreak/>
        <w:t>在分工范围内履行职责。上下联动，通力协作</w:t>
      </w:r>
      <w:r w:rsidR="00D136A0">
        <w:rPr>
          <w:rFonts w:ascii="宋体" w:eastAsia="宋体" w:hAnsi="宋体" w:cs="Times New Roman" w:hint="eastAsia"/>
          <w:sz w:val="28"/>
          <w:szCs w:val="28"/>
        </w:rPr>
        <w:t>，共同推进年度计划的顺利完成</w:t>
      </w:r>
      <w:r w:rsidR="005C40C4">
        <w:rPr>
          <w:rFonts w:ascii="宋体" w:eastAsia="宋体" w:hAnsi="宋体" w:cs="Times New Roman" w:hint="eastAsia"/>
          <w:sz w:val="28"/>
          <w:szCs w:val="28"/>
        </w:rPr>
        <w:t>。</w:t>
      </w:r>
    </w:p>
    <w:p w:rsidR="00D2081E" w:rsidRDefault="00D2081E" w:rsidP="00D2081E">
      <w:pPr>
        <w:ind w:firstLine="555"/>
        <w:rPr>
          <w:rFonts w:asciiTheme="minorEastAsia" w:hAnsiTheme="minorEastAsia"/>
          <w:sz w:val="28"/>
          <w:szCs w:val="28"/>
        </w:rPr>
      </w:pPr>
      <w:r w:rsidRPr="00D2081E">
        <w:rPr>
          <w:rFonts w:ascii="宋体" w:eastAsia="宋体" w:hAnsi="宋体" w:cs="Times New Roman" w:hint="eastAsia"/>
          <w:sz w:val="28"/>
          <w:szCs w:val="28"/>
        </w:rPr>
        <w:t>(二)加强制度建设，强化落实责任。</w:t>
      </w:r>
      <w:r w:rsidR="005C40C4">
        <w:rPr>
          <w:rFonts w:ascii="宋体" w:eastAsia="宋体" w:hAnsi="宋体" w:cs="Times New Roman" w:hint="eastAsia"/>
          <w:sz w:val="28"/>
          <w:szCs w:val="28"/>
        </w:rPr>
        <w:t>建立健全预算</w:t>
      </w:r>
      <w:r w:rsidR="005C40C4" w:rsidRPr="006B26EF">
        <w:rPr>
          <w:rFonts w:asciiTheme="minorEastAsia" w:hAnsiTheme="minorEastAsia" w:hint="eastAsia"/>
          <w:sz w:val="28"/>
          <w:szCs w:val="28"/>
        </w:rPr>
        <w:t>收支管理、资产管理、政府采购管理、合同管理等</w:t>
      </w:r>
      <w:r w:rsidR="005C40C4">
        <w:rPr>
          <w:rFonts w:asciiTheme="minorEastAsia" w:hAnsiTheme="minorEastAsia" w:hint="eastAsia"/>
          <w:sz w:val="28"/>
          <w:szCs w:val="28"/>
        </w:rPr>
        <w:t>相关内控制度。</w:t>
      </w:r>
    </w:p>
    <w:p w:rsidR="00D136A0" w:rsidRDefault="00D136A0" w:rsidP="00D2081E">
      <w:pPr>
        <w:ind w:firstLine="555"/>
        <w:rPr>
          <w:rFonts w:asciiTheme="minorEastAsia" w:hAnsiTheme="minorEastAsia"/>
          <w:sz w:val="28"/>
          <w:szCs w:val="28"/>
        </w:rPr>
      </w:pPr>
      <w:r>
        <w:rPr>
          <w:rFonts w:asciiTheme="minorEastAsia" w:hAnsiTheme="minorEastAsia" w:hint="eastAsia"/>
          <w:sz w:val="28"/>
          <w:szCs w:val="28"/>
        </w:rPr>
        <w:t>（三）创新周报和</w:t>
      </w:r>
      <w:proofErr w:type="gramStart"/>
      <w:r>
        <w:rPr>
          <w:rFonts w:asciiTheme="minorEastAsia" w:hAnsiTheme="minorEastAsia" w:hint="eastAsia"/>
          <w:sz w:val="28"/>
          <w:szCs w:val="28"/>
        </w:rPr>
        <w:t>季评工</w:t>
      </w:r>
      <w:proofErr w:type="gramEnd"/>
      <w:r>
        <w:rPr>
          <w:rFonts w:asciiTheme="minorEastAsia" w:hAnsiTheme="minorEastAsia" w:hint="eastAsia"/>
          <w:sz w:val="28"/>
          <w:szCs w:val="28"/>
        </w:rPr>
        <w:t>作机制。各职能</w:t>
      </w:r>
      <w:r>
        <w:rPr>
          <w:rFonts w:ascii="宋体" w:eastAsia="宋体" w:hAnsi="宋体" w:cs="Times New Roman" w:hint="eastAsia"/>
          <w:sz w:val="28"/>
          <w:szCs w:val="28"/>
        </w:rPr>
        <w:t>科室（中心、院、队）定期将本周工作回顾和下周工作计划交办公室统一汇总并下发各职能科室（中心、院、队）</w:t>
      </w:r>
      <w:r w:rsidR="00DD22F0">
        <w:rPr>
          <w:rFonts w:ascii="宋体" w:eastAsia="宋体" w:hAnsi="宋体" w:cs="Times New Roman" w:hint="eastAsia"/>
          <w:sz w:val="28"/>
          <w:szCs w:val="28"/>
        </w:rPr>
        <w:t>，做到天天有落实，周周有数据</w:t>
      </w:r>
      <w:r>
        <w:rPr>
          <w:rFonts w:ascii="宋体" w:eastAsia="宋体" w:hAnsi="宋体" w:cs="Times New Roman" w:hint="eastAsia"/>
          <w:sz w:val="28"/>
          <w:szCs w:val="28"/>
        </w:rPr>
        <w:t>。每季度召开一次工作点评会，</w:t>
      </w:r>
      <w:r w:rsidRPr="00D136A0">
        <w:rPr>
          <w:rFonts w:ascii="宋体" w:eastAsia="宋体" w:hAnsi="宋体" w:cs="Times New Roman" w:hint="eastAsia"/>
          <w:sz w:val="28"/>
          <w:szCs w:val="28"/>
        </w:rPr>
        <w:t>及时将工作进展情况、存在问题和下</w:t>
      </w:r>
      <w:r>
        <w:rPr>
          <w:rFonts w:ascii="宋体" w:eastAsia="宋体" w:hAnsi="宋体" w:cs="Times New Roman" w:hint="eastAsia"/>
          <w:sz w:val="28"/>
          <w:szCs w:val="28"/>
        </w:rPr>
        <w:t>一</w:t>
      </w:r>
      <w:r w:rsidRPr="00D136A0">
        <w:rPr>
          <w:rFonts w:ascii="宋体" w:eastAsia="宋体" w:hAnsi="宋体" w:cs="Times New Roman" w:hint="eastAsia"/>
          <w:sz w:val="28"/>
          <w:szCs w:val="28"/>
        </w:rPr>
        <w:t>步工作措施汇</w:t>
      </w:r>
      <w:r>
        <w:rPr>
          <w:rFonts w:ascii="宋体" w:eastAsia="宋体" w:hAnsi="宋体" w:cs="Times New Roman" w:hint="eastAsia"/>
          <w:sz w:val="28"/>
          <w:szCs w:val="28"/>
        </w:rPr>
        <w:t>报，</w:t>
      </w:r>
      <w:r w:rsidRPr="00D136A0">
        <w:rPr>
          <w:rFonts w:ascii="宋体" w:eastAsia="宋体" w:hAnsi="宋体" w:cs="Times New Roman" w:hint="eastAsia"/>
          <w:sz w:val="28"/>
          <w:szCs w:val="28"/>
        </w:rPr>
        <w:t>积极沟通，听取意见，相互帮助，从而保障措施有力，将年度的工作任务共谋划、共部署、共推进、共落实。</w:t>
      </w:r>
    </w:p>
    <w:p w:rsidR="004606B2" w:rsidRDefault="004606B2" w:rsidP="003903C0">
      <w:pPr>
        <w:ind w:firstLine="555"/>
        <w:rPr>
          <w:rFonts w:asciiTheme="minorEastAsia" w:hAnsiTheme="minorEastAsia"/>
          <w:sz w:val="28"/>
          <w:szCs w:val="28"/>
        </w:rPr>
      </w:pPr>
      <w:r>
        <w:rPr>
          <w:rFonts w:asciiTheme="minorEastAsia" w:hAnsiTheme="minorEastAsia" w:hint="eastAsia"/>
          <w:sz w:val="28"/>
          <w:szCs w:val="28"/>
        </w:rPr>
        <w:t>四、资产管理情况</w:t>
      </w:r>
    </w:p>
    <w:p w:rsidR="00A139FE" w:rsidRPr="00A139FE" w:rsidRDefault="00A139FE" w:rsidP="00A139FE">
      <w:pPr>
        <w:ind w:firstLineChars="200" w:firstLine="560"/>
        <w:rPr>
          <w:rFonts w:asciiTheme="minorEastAsia" w:hAnsiTheme="minorEastAsia"/>
          <w:sz w:val="28"/>
          <w:szCs w:val="28"/>
        </w:rPr>
      </w:pPr>
      <w:r w:rsidRPr="00A139FE">
        <w:rPr>
          <w:rFonts w:asciiTheme="minorEastAsia" w:hAnsiTheme="minorEastAsia" w:hint="eastAsia"/>
          <w:sz w:val="28"/>
          <w:szCs w:val="28"/>
        </w:rPr>
        <w:t>1.资产管理体制和制度建设方面。建立健全资产管理制度，合理配备并节约、有效使用资产，提高资产使用效率，保障资产的安全和完整。管理和使用坚持统一政策、统一领导、分权管理、责任到人、物尽其用的原则。</w:t>
      </w:r>
    </w:p>
    <w:p w:rsidR="00A139FE" w:rsidRPr="00A139FE" w:rsidRDefault="00A139FE" w:rsidP="00A139FE">
      <w:pPr>
        <w:ind w:firstLineChars="200" w:firstLine="560"/>
        <w:rPr>
          <w:rFonts w:asciiTheme="minorEastAsia" w:hAnsiTheme="minorEastAsia"/>
          <w:sz w:val="28"/>
          <w:szCs w:val="28"/>
        </w:rPr>
      </w:pPr>
      <w:r w:rsidRPr="00A139FE">
        <w:rPr>
          <w:rFonts w:asciiTheme="minorEastAsia" w:hAnsiTheme="minorEastAsia" w:hint="eastAsia"/>
          <w:sz w:val="28"/>
          <w:szCs w:val="28"/>
        </w:rPr>
        <w:t>2.运行机制和管理方式。资产管理由财务审计科进行价值核算并进行实物卡片管理和使用情况监督。</w:t>
      </w:r>
    </w:p>
    <w:p w:rsidR="00A139FE" w:rsidRPr="00A139FE" w:rsidRDefault="00A139FE" w:rsidP="00A139FE">
      <w:pPr>
        <w:ind w:firstLineChars="200" w:firstLine="560"/>
        <w:rPr>
          <w:rFonts w:asciiTheme="minorEastAsia" w:hAnsiTheme="minorEastAsia"/>
          <w:sz w:val="28"/>
          <w:szCs w:val="28"/>
        </w:rPr>
      </w:pPr>
      <w:r w:rsidRPr="00A139FE">
        <w:rPr>
          <w:rFonts w:asciiTheme="minorEastAsia" w:hAnsiTheme="minorEastAsia" w:hint="eastAsia"/>
          <w:sz w:val="28"/>
          <w:szCs w:val="28"/>
        </w:rPr>
        <w:t>3.信息化建设方面。我单位通过长沙市行政事业资产管理信息系统管理资产卡片，正确、全面、及时地记录资产的增加、减少、使用等情况，真实地反映资产的实际情况。</w:t>
      </w:r>
    </w:p>
    <w:p w:rsidR="004E7B22" w:rsidRPr="007A2453" w:rsidRDefault="004606B2" w:rsidP="007A2453">
      <w:pPr>
        <w:ind w:firstLineChars="200" w:firstLine="560"/>
        <w:rPr>
          <w:rFonts w:asciiTheme="minorEastAsia" w:hAnsiTheme="minorEastAsia"/>
          <w:sz w:val="28"/>
          <w:szCs w:val="28"/>
        </w:rPr>
      </w:pPr>
      <w:r>
        <w:rPr>
          <w:rFonts w:asciiTheme="minorEastAsia" w:hAnsiTheme="minorEastAsia" w:hint="eastAsia"/>
          <w:sz w:val="28"/>
          <w:szCs w:val="28"/>
        </w:rPr>
        <w:t>五、部门整体支出绩效</w:t>
      </w:r>
      <w:r w:rsidR="004E7B22" w:rsidRPr="007A2453">
        <w:rPr>
          <w:rFonts w:asciiTheme="minorEastAsia" w:hAnsiTheme="minorEastAsia" w:hint="eastAsia"/>
          <w:sz w:val="28"/>
          <w:szCs w:val="28"/>
        </w:rPr>
        <w:t>情况</w:t>
      </w:r>
    </w:p>
    <w:p w:rsidR="00465896" w:rsidRPr="00465896" w:rsidRDefault="00465896" w:rsidP="00465896">
      <w:pPr>
        <w:spacing w:line="560" w:lineRule="exact"/>
        <w:ind w:firstLineChars="200" w:firstLine="560"/>
        <w:rPr>
          <w:rFonts w:asciiTheme="minorEastAsia" w:hAnsiTheme="minorEastAsia"/>
          <w:kern w:val="0"/>
          <w:sz w:val="28"/>
          <w:szCs w:val="28"/>
        </w:rPr>
      </w:pPr>
      <w:r>
        <w:rPr>
          <w:rFonts w:asciiTheme="minorEastAsia" w:hAnsiTheme="minorEastAsia" w:hint="eastAsia"/>
          <w:kern w:val="0"/>
          <w:sz w:val="28"/>
          <w:szCs w:val="28"/>
        </w:rPr>
        <w:t>2020</w:t>
      </w:r>
      <w:r w:rsidR="008E4FA4" w:rsidRPr="008E4FA4">
        <w:rPr>
          <w:rFonts w:asciiTheme="minorEastAsia" w:hAnsiTheme="minorEastAsia" w:hint="eastAsia"/>
          <w:kern w:val="0"/>
          <w:sz w:val="28"/>
          <w:szCs w:val="28"/>
        </w:rPr>
        <w:t>年，根据局年初工作规划和重点性工作</w:t>
      </w:r>
      <w:r w:rsidR="008E4FA4">
        <w:rPr>
          <w:rFonts w:asciiTheme="minorEastAsia" w:hAnsiTheme="minorEastAsia" w:hint="eastAsia"/>
          <w:kern w:val="0"/>
          <w:sz w:val="28"/>
          <w:szCs w:val="28"/>
        </w:rPr>
        <w:t>安排</w:t>
      </w:r>
      <w:r w:rsidR="008E4FA4" w:rsidRPr="008E4FA4">
        <w:rPr>
          <w:rFonts w:asciiTheme="minorEastAsia" w:hAnsiTheme="minorEastAsia" w:hint="eastAsia"/>
          <w:kern w:val="0"/>
          <w:sz w:val="28"/>
          <w:szCs w:val="28"/>
        </w:rPr>
        <w:t>，各</w:t>
      </w:r>
      <w:r w:rsidR="008E4FA4">
        <w:rPr>
          <w:rFonts w:asciiTheme="minorEastAsia" w:hAnsiTheme="minorEastAsia" w:hint="eastAsia"/>
          <w:kern w:val="0"/>
          <w:sz w:val="28"/>
          <w:szCs w:val="28"/>
        </w:rPr>
        <w:t>中心和科</w:t>
      </w:r>
      <w:r w:rsidR="008E4FA4" w:rsidRPr="008E4FA4">
        <w:rPr>
          <w:rFonts w:asciiTheme="minorEastAsia" w:hAnsiTheme="minorEastAsia" w:hint="eastAsia"/>
          <w:kern w:val="0"/>
          <w:sz w:val="28"/>
          <w:szCs w:val="28"/>
        </w:rPr>
        <w:lastRenderedPageBreak/>
        <w:t>室</w:t>
      </w:r>
      <w:r w:rsidR="008E4FA4">
        <w:rPr>
          <w:rFonts w:asciiTheme="minorEastAsia" w:hAnsiTheme="minorEastAsia" w:hint="eastAsia"/>
          <w:kern w:val="0"/>
          <w:sz w:val="28"/>
          <w:szCs w:val="28"/>
        </w:rPr>
        <w:t>（队、院）</w:t>
      </w:r>
      <w:r w:rsidR="008E4FA4" w:rsidRPr="008E4FA4">
        <w:rPr>
          <w:rFonts w:asciiTheme="minorEastAsia" w:hAnsiTheme="minorEastAsia" w:hint="eastAsia"/>
          <w:kern w:val="0"/>
          <w:sz w:val="28"/>
          <w:szCs w:val="28"/>
        </w:rPr>
        <w:t>积极履职，强化管理，很好的完成了年度工作目标。通过加强预算收支管理，不断建立健全内部管理制度，梳理内部管理流程，部门整体支出管理情况得到提升。</w:t>
      </w:r>
      <w:r w:rsidR="00AF3483">
        <w:rPr>
          <w:rFonts w:asciiTheme="minorEastAsia" w:hAnsiTheme="minorEastAsia" w:hint="eastAsia"/>
          <w:kern w:val="0"/>
          <w:sz w:val="28"/>
          <w:szCs w:val="28"/>
        </w:rPr>
        <w:t>全</w:t>
      </w:r>
      <w:r w:rsidR="00AF3483">
        <w:rPr>
          <w:rFonts w:asciiTheme="minorEastAsia" w:hAnsiTheme="minorEastAsia"/>
          <w:kern w:val="0"/>
          <w:sz w:val="28"/>
          <w:szCs w:val="28"/>
        </w:rPr>
        <w:t>年</w:t>
      </w:r>
      <w:r w:rsidRPr="00465896">
        <w:rPr>
          <w:rFonts w:asciiTheme="minorEastAsia" w:hAnsiTheme="minorEastAsia"/>
          <w:kern w:val="0"/>
          <w:sz w:val="28"/>
          <w:szCs w:val="28"/>
        </w:rPr>
        <w:t>本单位共支出资金</w:t>
      </w:r>
      <w:r>
        <w:rPr>
          <w:rFonts w:asciiTheme="minorEastAsia" w:hAnsiTheme="minorEastAsia" w:hint="eastAsia"/>
          <w:kern w:val="0"/>
          <w:sz w:val="28"/>
          <w:szCs w:val="28"/>
        </w:rPr>
        <w:t>9826.8</w:t>
      </w:r>
      <w:r w:rsidRPr="00465896">
        <w:rPr>
          <w:rFonts w:asciiTheme="minorEastAsia" w:hAnsiTheme="minorEastAsia"/>
          <w:kern w:val="0"/>
          <w:sz w:val="28"/>
          <w:szCs w:val="28"/>
        </w:rPr>
        <w:t>万元，其中财政资金</w:t>
      </w:r>
      <w:r>
        <w:rPr>
          <w:rFonts w:asciiTheme="minorEastAsia" w:hAnsiTheme="minorEastAsia" w:hint="eastAsia"/>
          <w:kern w:val="0"/>
          <w:sz w:val="28"/>
          <w:szCs w:val="28"/>
        </w:rPr>
        <w:t>9711.7</w:t>
      </w:r>
      <w:r w:rsidRPr="00465896">
        <w:rPr>
          <w:rFonts w:asciiTheme="minorEastAsia" w:hAnsiTheme="minorEastAsia"/>
          <w:kern w:val="0"/>
          <w:sz w:val="28"/>
          <w:szCs w:val="28"/>
        </w:rPr>
        <w:t>万元</w:t>
      </w:r>
      <w:r>
        <w:rPr>
          <w:rFonts w:asciiTheme="minorEastAsia" w:hAnsiTheme="minorEastAsia" w:hint="eastAsia"/>
          <w:kern w:val="0"/>
          <w:sz w:val="28"/>
          <w:szCs w:val="28"/>
        </w:rPr>
        <w:t>、其他资金115.1万元</w:t>
      </w:r>
      <w:r w:rsidRPr="00465896">
        <w:rPr>
          <w:rFonts w:asciiTheme="minorEastAsia" w:hAnsiTheme="minorEastAsia"/>
          <w:kern w:val="0"/>
          <w:sz w:val="28"/>
          <w:szCs w:val="28"/>
        </w:rPr>
        <w:t>。</w:t>
      </w:r>
      <w:r>
        <w:rPr>
          <w:rFonts w:asciiTheme="minorEastAsia" w:hAnsiTheme="minorEastAsia" w:hint="eastAsia"/>
          <w:kern w:val="0"/>
          <w:sz w:val="28"/>
          <w:szCs w:val="28"/>
        </w:rPr>
        <w:t>全年</w:t>
      </w:r>
      <w:r w:rsidRPr="00465896">
        <w:rPr>
          <w:rFonts w:asciiTheme="minorEastAsia" w:hAnsiTheme="minorEastAsia"/>
          <w:kern w:val="0"/>
          <w:sz w:val="28"/>
          <w:szCs w:val="28"/>
        </w:rPr>
        <w:t>基本支出</w:t>
      </w:r>
      <w:r>
        <w:rPr>
          <w:rFonts w:asciiTheme="minorEastAsia" w:hAnsiTheme="minorEastAsia" w:hint="eastAsia"/>
          <w:kern w:val="0"/>
          <w:sz w:val="28"/>
          <w:szCs w:val="28"/>
        </w:rPr>
        <w:t>2388.1</w:t>
      </w:r>
      <w:r w:rsidRPr="00465896">
        <w:rPr>
          <w:rFonts w:asciiTheme="minorEastAsia" w:hAnsiTheme="minorEastAsia"/>
          <w:kern w:val="0"/>
          <w:sz w:val="28"/>
          <w:szCs w:val="28"/>
        </w:rPr>
        <w:t>万元，支出项目资金</w:t>
      </w:r>
      <w:r>
        <w:rPr>
          <w:rFonts w:asciiTheme="minorEastAsia" w:hAnsiTheme="minorEastAsia" w:hint="eastAsia"/>
          <w:kern w:val="0"/>
          <w:sz w:val="28"/>
          <w:szCs w:val="28"/>
        </w:rPr>
        <w:t>7438.7</w:t>
      </w:r>
      <w:r w:rsidRPr="00465896">
        <w:rPr>
          <w:rFonts w:asciiTheme="minorEastAsia" w:hAnsiTheme="minorEastAsia"/>
          <w:kern w:val="0"/>
          <w:sz w:val="28"/>
          <w:szCs w:val="28"/>
        </w:rPr>
        <w:t>万元，其中主要包括</w:t>
      </w:r>
      <w:r>
        <w:rPr>
          <w:rFonts w:asciiTheme="minorEastAsia" w:hAnsiTheme="minorEastAsia" w:hint="eastAsia"/>
          <w:kern w:val="0"/>
          <w:sz w:val="28"/>
          <w:szCs w:val="28"/>
        </w:rPr>
        <w:t>就业专项资金、</w:t>
      </w:r>
      <w:r w:rsidRPr="00EB12D7">
        <w:rPr>
          <w:rFonts w:asciiTheme="minorEastAsia" w:hAnsiTheme="minorEastAsia" w:hint="eastAsia"/>
          <w:kern w:val="0"/>
          <w:sz w:val="28"/>
          <w:szCs w:val="28"/>
        </w:rPr>
        <w:t>专业英才引进专项经费</w:t>
      </w:r>
      <w:r>
        <w:rPr>
          <w:rFonts w:asciiTheme="minorEastAsia" w:hAnsiTheme="minorEastAsia" w:hint="eastAsia"/>
          <w:kern w:val="0"/>
          <w:sz w:val="28"/>
          <w:szCs w:val="28"/>
        </w:rPr>
        <w:t>、人才交流经费、</w:t>
      </w:r>
      <w:r w:rsidRPr="00D919F1">
        <w:rPr>
          <w:rFonts w:asciiTheme="minorEastAsia" w:hAnsiTheme="minorEastAsia" w:hint="eastAsia"/>
          <w:kern w:val="0"/>
          <w:sz w:val="28"/>
          <w:szCs w:val="28"/>
        </w:rPr>
        <w:t>人事代理专项经费</w:t>
      </w:r>
      <w:r>
        <w:rPr>
          <w:rFonts w:asciiTheme="minorEastAsia" w:hAnsiTheme="minorEastAsia" w:hint="eastAsia"/>
          <w:kern w:val="0"/>
          <w:sz w:val="28"/>
          <w:szCs w:val="28"/>
        </w:rPr>
        <w:t>、</w:t>
      </w:r>
      <w:r w:rsidRPr="00465896">
        <w:rPr>
          <w:rFonts w:asciiTheme="minorEastAsia" w:hAnsiTheme="minorEastAsia" w:hint="eastAsia"/>
          <w:kern w:val="0"/>
          <w:sz w:val="28"/>
          <w:szCs w:val="28"/>
        </w:rPr>
        <w:t>劳动保障监察专项经费</w:t>
      </w:r>
      <w:r>
        <w:rPr>
          <w:rFonts w:asciiTheme="minorEastAsia" w:hAnsiTheme="minorEastAsia" w:hint="eastAsia"/>
          <w:kern w:val="0"/>
          <w:sz w:val="28"/>
          <w:szCs w:val="28"/>
        </w:rPr>
        <w:t>、</w:t>
      </w:r>
      <w:r w:rsidRPr="000A10D1">
        <w:rPr>
          <w:rFonts w:ascii="Times New Roman" w:hAnsi="Times New Roman" w:hint="eastAsia"/>
          <w:sz w:val="28"/>
          <w:szCs w:val="28"/>
        </w:rPr>
        <w:t>企业离退休人员社会化管理服务费</w:t>
      </w:r>
      <w:r>
        <w:rPr>
          <w:rFonts w:ascii="Times New Roman" w:hAnsi="Times New Roman" w:hint="eastAsia"/>
          <w:sz w:val="28"/>
          <w:szCs w:val="28"/>
        </w:rPr>
        <w:t>、</w:t>
      </w:r>
      <w:r w:rsidRPr="00465896">
        <w:rPr>
          <w:rFonts w:ascii="Times New Roman" w:hAnsi="Times New Roman" w:hint="eastAsia"/>
          <w:sz w:val="28"/>
          <w:szCs w:val="28"/>
        </w:rPr>
        <w:t>社保基金征缴业务费</w:t>
      </w:r>
      <w:r>
        <w:rPr>
          <w:rFonts w:ascii="Times New Roman" w:hAnsi="Times New Roman" w:hint="eastAsia"/>
          <w:sz w:val="28"/>
          <w:szCs w:val="28"/>
        </w:rPr>
        <w:t>、</w:t>
      </w:r>
      <w:r w:rsidRPr="00465896">
        <w:rPr>
          <w:rFonts w:ascii="Times New Roman" w:hAnsi="Times New Roman" w:hint="eastAsia"/>
          <w:sz w:val="28"/>
          <w:szCs w:val="28"/>
        </w:rPr>
        <w:t>人才与工资专项经费</w:t>
      </w:r>
      <w:r>
        <w:rPr>
          <w:rFonts w:ascii="Times New Roman" w:hAnsi="Times New Roman" w:hint="eastAsia"/>
          <w:sz w:val="28"/>
          <w:szCs w:val="28"/>
        </w:rPr>
        <w:t>等。</w:t>
      </w:r>
    </w:p>
    <w:p w:rsidR="006A162E" w:rsidRDefault="00A21F26" w:rsidP="006A162E">
      <w:pPr>
        <w:spacing w:line="560" w:lineRule="exact"/>
        <w:ind w:firstLineChars="200" w:firstLine="560"/>
        <w:rPr>
          <w:rFonts w:asciiTheme="minorEastAsia" w:hAnsiTheme="minorEastAsia"/>
          <w:kern w:val="0"/>
          <w:sz w:val="28"/>
          <w:szCs w:val="28"/>
        </w:rPr>
      </w:pPr>
      <w:r w:rsidRPr="00B304A5">
        <w:rPr>
          <w:rFonts w:asciiTheme="minorEastAsia" w:hAnsiTheme="minorEastAsia" w:hint="eastAsia"/>
          <w:kern w:val="0"/>
          <w:sz w:val="28"/>
          <w:szCs w:val="28"/>
        </w:rPr>
        <w:t>（一）</w:t>
      </w:r>
      <w:r w:rsidR="006A162E">
        <w:rPr>
          <w:rFonts w:asciiTheme="minorEastAsia" w:hAnsiTheme="minorEastAsia" w:hint="eastAsia"/>
          <w:kern w:val="0"/>
          <w:sz w:val="28"/>
          <w:szCs w:val="28"/>
        </w:rPr>
        <w:t>就业专项资金。</w:t>
      </w:r>
      <w:r w:rsidR="00EB12D7">
        <w:rPr>
          <w:rFonts w:asciiTheme="minorEastAsia" w:hAnsiTheme="minorEastAsia" w:hint="eastAsia"/>
          <w:kern w:val="0"/>
          <w:sz w:val="28"/>
          <w:szCs w:val="28"/>
        </w:rPr>
        <w:t>全年共支出3057.9万元，</w:t>
      </w:r>
      <w:r w:rsidR="006A162E">
        <w:rPr>
          <w:rFonts w:asciiTheme="minorEastAsia" w:hAnsiTheme="minorEastAsia" w:hint="eastAsia"/>
          <w:kern w:val="0"/>
          <w:sz w:val="28"/>
          <w:szCs w:val="28"/>
        </w:rPr>
        <w:t>主要用于就业政策落实、公共就业服务、就业扶贫、基层平台建设、职业培训、创新创业带动就业等工作。</w:t>
      </w:r>
      <w:r w:rsidR="006A162E" w:rsidRPr="006A162E">
        <w:rPr>
          <w:rFonts w:ascii="宋体" w:eastAsia="宋体" w:hAnsi="宋体" w:cs="Times New Roman" w:hint="eastAsia"/>
          <w:kern w:val="0"/>
          <w:sz w:val="28"/>
          <w:szCs w:val="28"/>
        </w:rPr>
        <w:t>全年共组织</w:t>
      </w:r>
      <w:r w:rsidR="006A162E" w:rsidRPr="006A162E">
        <w:rPr>
          <w:rFonts w:ascii="宋体" w:eastAsia="宋体" w:hAnsi="宋体" w:cs="Times New Roman"/>
          <w:kern w:val="0"/>
          <w:sz w:val="28"/>
          <w:szCs w:val="28"/>
        </w:rPr>
        <w:t>68</w:t>
      </w:r>
      <w:r w:rsidR="006A162E" w:rsidRPr="006A162E">
        <w:rPr>
          <w:rFonts w:ascii="宋体" w:eastAsia="宋体" w:hAnsi="宋体" w:cs="Times New Roman" w:hint="eastAsia"/>
          <w:kern w:val="0"/>
          <w:sz w:val="28"/>
          <w:szCs w:val="28"/>
        </w:rPr>
        <w:t>场招聘会，推动退</w:t>
      </w:r>
      <w:proofErr w:type="gramStart"/>
      <w:r w:rsidR="006A162E" w:rsidRPr="006A162E">
        <w:rPr>
          <w:rFonts w:ascii="宋体" w:eastAsia="宋体" w:hAnsi="宋体" w:cs="Times New Roman" w:hint="eastAsia"/>
          <w:kern w:val="0"/>
          <w:sz w:val="28"/>
          <w:szCs w:val="28"/>
        </w:rPr>
        <w:t>捕渔</w:t>
      </w:r>
      <w:proofErr w:type="gramEnd"/>
      <w:r w:rsidR="006A162E" w:rsidRPr="006A162E">
        <w:rPr>
          <w:rFonts w:ascii="宋体" w:eastAsia="宋体" w:hAnsi="宋体" w:cs="Times New Roman" w:hint="eastAsia"/>
          <w:kern w:val="0"/>
          <w:sz w:val="28"/>
          <w:szCs w:val="28"/>
        </w:rPr>
        <w:t>民、建档立</w:t>
      </w:r>
      <w:proofErr w:type="gramStart"/>
      <w:r w:rsidR="006A162E" w:rsidRPr="006A162E">
        <w:rPr>
          <w:rFonts w:ascii="宋体" w:eastAsia="宋体" w:hAnsi="宋体" w:cs="Times New Roman" w:hint="eastAsia"/>
          <w:kern w:val="0"/>
          <w:sz w:val="28"/>
          <w:szCs w:val="28"/>
        </w:rPr>
        <w:t>卡贫困</w:t>
      </w:r>
      <w:proofErr w:type="gramEnd"/>
      <w:r w:rsidR="006A162E" w:rsidRPr="006A162E">
        <w:rPr>
          <w:rFonts w:ascii="宋体" w:eastAsia="宋体" w:hAnsi="宋体" w:cs="Times New Roman" w:hint="eastAsia"/>
          <w:kern w:val="0"/>
          <w:sz w:val="28"/>
          <w:szCs w:val="28"/>
        </w:rPr>
        <w:t>劳动力、退伍军人等群体就业，4.2万人达成就业意向。退</w:t>
      </w:r>
      <w:proofErr w:type="gramStart"/>
      <w:r w:rsidR="006A162E" w:rsidRPr="006A162E">
        <w:rPr>
          <w:rFonts w:ascii="宋体" w:eastAsia="宋体" w:hAnsi="宋体" w:cs="Times New Roman" w:hint="eastAsia"/>
          <w:kern w:val="0"/>
          <w:sz w:val="28"/>
          <w:szCs w:val="28"/>
        </w:rPr>
        <w:t>捕渔</w:t>
      </w:r>
      <w:proofErr w:type="gramEnd"/>
      <w:r w:rsidR="006A162E" w:rsidRPr="006A162E">
        <w:rPr>
          <w:rFonts w:ascii="宋体" w:eastAsia="宋体" w:hAnsi="宋体" w:cs="Times New Roman" w:hint="eastAsia"/>
          <w:kern w:val="0"/>
          <w:sz w:val="28"/>
          <w:szCs w:val="28"/>
        </w:rPr>
        <w:t>民养老保险参保率、有就业意愿人员就业率均达100%。抓</w:t>
      </w:r>
      <w:proofErr w:type="gramStart"/>
      <w:r w:rsidR="006A162E" w:rsidRPr="006A162E">
        <w:rPr>
          <w:rFonts w:ascii="宋体" w:eastAsia="宋体" w:hAnsi="宋体" w:cs="Times New Roman" w:hint="eastAsia"/>
          <w:kern w:val="0"/>
          <w:sz w:val="28"/>
          <w:szCs w:val="28"/>
        </w:rPr>
        <w:t>实就业</w:t>
      </w:r>
      <w:proofErr w:type="gramEnd"/>
      <w:r w:rsidR="006A162E" w:rsidRPr="006A162E">
        <w:rPr>
          <w:rFonts w:ascii="宋体" w:eastAsia="宋体" w:hAnsi="宋体" w:cs="Times New Roman" w:hint="eastAsia"/>
          <w:kern w:val="0"/>
          <w:sz w:val="28"/>
          <w:szCs w:val="28"/>
        </w:rPr>
        <w:t>扶贫，建设扶贫基地91个、扶贫车间22个，开发扶贫公益性岗位731个，全市有就业意愿的贫困劳动力15735人，已就业15735人，实现动态清零。发挥“浏阳就业”公众号主阵地作用，为企业和劳动者提供实时在线对接服务，每</w:t>
      </w:r>
      <w:proofErr w:type="gramStart"/>
      <w:r w:rsidR="006A162E" w:rsidRPr="006A162E">
        <w:rPr>
          <w:rFonts w:ascii="宋体" w:eastAsia="宋体" w:hAnsi="宋体" w:cs="Times New Roman" w:hint="eastAsia"/>
          <w:kern w:val="0"/>
          <w:sz w:val="28"/>
          <w:szCs w:val="28"/>
        </w:rPr>
        <w:t>周发布</w:t>
      </w:r>
      <w:proofErr w:type="gramEnd"/>
      <w:r w:rsidR="006A162E" w:rsidRPr="006A162E">
        <w:rPr>
          <w:rFonts w:ascii="宋体" w:eastAsia="宋体" w:hAnsi="宋体" w:cs="Times New Roman" w:hint="eastAsia"/>
          <w:kern w:val="0"/>
          <w:sz w:val="28"/>
          <w:szCs w:val="28"/>
        </w:rPr>
        <w:t>企业招聘岗位信息，774家企业发布岗位36125个，17856名劳动者在平台注册，总浏览量达到1174万人次，促成2.3万人达成就业意向。与智联招聘合作，举办企业人才网络招聘月活动。鼓励创业带动就业，发放创业担保贷款4650万元，新增创业主体19058个，创业带动就业24328人。发放就业补贴等资金2470万元，拨付职业技能培训补贴1229万元。开发城镇公益性岗位安置368人就业。全市新增城镇就业15001人，新增农村劳动力转移就业8100人，失业人员再就业6588人，城镇登记失业率2.89 %，</w:t>
      </w:r>
      <w:r w:rsidR="006A162E" w:rsidRPr="006A162E">
        <w:rPr>
          <w:rFonts w:ascii="宋体" w:eastAsia="宋体" w:hAnsi="宋体" w:cs="Times New Roman" w:hint="eastAsia"/>
          <w:kern w:val="0"/>
          <w:sz w:val="28"/>
          <w:szCs w:val="28"/>
        </w:rPr>
        <w:lastRenderedPageBreak/>
        <w:t>低于4%的控制目标，保持了就业局势总体平稳。</w:t>
      </w:r>
    </w:p>
    <w:p w:rsidR="00EB12D7" w:rsidRDefault="006A162E" w:rsidP="006A162E">
      <w:pPr>
        <w:spacing w:line="560" w:lineRule="exact"/>
        <w:ind w:firstLineChars="200" w:firstLine="560"/>
        <w:rPr>
          <w:rFonts w:ascii="Times New Roman" w:hAnsi="Times New Roman"/>
          <w:color w:val="000000"/>
          <w:sz w:val="28"/>
          <w:szCs w:val="28"/>
        </w:rPr>
      </w:pPr>
      <w:r>
        <w:rPr>
          <w:rFonts w:asciiTheme="minorEastAsia" w:hAnsiTheme="minorEastAsia" w:hint="eastAsia"/>
          <w:kern w:val="0"/>
          <w:sz w:val="28"/>
          <w:szCs w:val="28"/>
        </w:rPr>
        <w:t>（二）</w:t>
      </w:r>
      <w:r w:rsidR="00EB12D7" w:rsidRPr="00EB12D7">
        <w:rPr>
          <w:rFonts w:asciiTheme="minorEastAsia" w:hAnsiTheme="minorEastAsia" w:hint="eastAsia"/>
          <w:kern w:val="0"/>
          <w:sz w:val="28"/>
          <w:szCs w:val="28"/>
        </w:rPr>
        <w:t>专业英才引进专项经费</w:t>
      </w:r>
      <w:r w:rsidR="00EB12D7">
        <w:rPr>
          <w:rFonts w:asciiTheme="minorEastAsia" w:hAnsiTheme="minorEastAsia" w:hint="eastAsia"/>
          <w:kern w:val="0"/>
          <w:sz w:val="28"/>
          <w:szCs w:val="28"/>
        </w:rPr>
        <w:t>和人才交流经费。全年共支出1438.4万元，主要用于</w:t>
      </w:r>
      <w:r w:rsidR="00EB12D7" w:rsidRPr="009A6226">
        <w:rPr>
          <w:rFonts w:ascii="Times New Roman" w:hAnsi="Times New Roman" w:hint="eastAsia"/>
          <w:sz w:val="28"/>
          <w:szCs w:val="28"/>
        </w:rPr>
        <w:t>全市事业单位人</w:t>
      </w:r>
      <w:r w:rsidR="00EB12D7">
        <w:rPr>
          <w:rFonts w:ascii="Times New Roman" w:hAnsi="Times New Roman" w:hint="eastAsia"/>
          <w:sz w:val="28"/>
          <w:szCs w:val="28"/>
        </w:rPr>
        <w:t>员招聘、选调、专业英才生活补助等。全</w:t>
      </w:r>
      <w:r w:rsidR="00EB12D7" w:rsidRPr="00EB12D7">
        <w:rPr>
          <w:rFonts w:ascii="Times New Roman" w:hAnsi="Times New Roman" w:hint="eastAsia"/>
          <w:sz w:val="28"/>
          <w:szCs w:val="28"/>
        </w:rPr>
        <w:t>年举行各类招聘考试共计</w:t>
      </w:r>
      <w:r w:rsidR="00EB12D7" w:rsidRPr="00EB12D7">
        <w:rPr>
          <w:rFonts w:ascii="Times New Roman" w:hAnsi="Times New Roman"/>
          <w:sz w:val="28"/>
          <w:szCs w:val="28"/>
        </w:rPr>
        <w:t>15</w:t>
      </w:r>
      <w:r w:rsidR="00EB12D7" w:rsidRPr="00EB12D7">
        <w:rPr>
          <w:rFonts w:ascii="Times New Roman" w:hAnsi="Times New Roman" w:hint="eastAsia"/>
          <w:sz w:val="28"/>
          <w:szCs w:val="28"/>
        </w:rPr>
        <w:t>场，利用双休日加班组织各类考试共计</w:t>
      </w:r>
      <w:r w:rsidR="00EB12D7" w:rsidRPr="00EB12D7">
        <w:rPr>
          <w:rFonts w:ascii="Times New Roman" w:hAnsi="Times New Roman"/>
          <w:sz w:val="28"/>
          <w:szCs w:val="28"/>
        </w:rPr>
        <w:t>40</w:t>
      </w:r>
      <w:r w:rsidR="00EB12D7" w:rsidRPr="00EB12D7">
        <w:rPr>
          <w:rFonts w:ascii="Times New Roman" w:hAnsi="Times New Roman" w:hint="eastAsia"/>
          <w:sz w:val="28"/>
          <w:szCs w:val="28"/>
        </w:rPr>
        <w:t>余天，据统计有近</w:t>
      </w:r>
      <w:r w:rsidR="00EB12D7" w:rsidRPr="00EB12D7">
        <w:rPr>
          <w:rFonts w:ascii="Times New Roman" w:hAnsi="Times New Roman"/>
          <w:sz w:val="28"/>
          <w:szCs w:val="28"/>
        </w:rPr>
        <w:t>2</w:t>
      </w:r>
      <w:r w:rsidR="00EB12D7" w:rsidRPr="00EB12D7">
        <w:rPr>
          <w:rFonts w:ascii="Times New Roman" w:hAnsi="Times New Roman" w:hint="eastAsia"/>
          <w:sz w:val="28"/>
          <w:szCs w:val="28"/>
        </w:rPr>
        <w:t>万人参加考试，考试覆盖机关事业单位工作人员、高中及以下教师、卫健专业人才。教师招聘</w:t>
      </w:r>
      <w:r w:rsidR="00EB12D7" w:rsidRPr="00EB12D7">
        <w:rPr>
          <w:rFonts w:ascii="Times New Roman" w:hAnsi="Times New Roman"/>
          <w:sz w:val="28"/>
          <w:szCs w:val="28"/>
        </w:rPr>
        <w:t>C</w:t>
      </w:r>
      <w:r w:rsidR="00EB12D7" w:rsidRPr="00EB12D7">
        <w:rPr>
          <w:rFonts w:ascii="Times New Roman" w:hAnsi="Times New Roman" w:hint="eastAsia"/>
          <w:sz w:val="28"/>
          <w:szCs w:val="28"/>
        </w:rPr>
        <w:t>类岗位参考率达到了</w:t>
      </w:r>
      <w:r w:rsidR="00EB12D7" w:rsidRPr="00EB12D7">
        <w:rPr>
          <w:rFonts w:ascii="Times New Roman" w:hAnsi="Times New Roman"/>
          <w:sz w:val="28"/>
          <w:szCs w:val="28"/>
        </w:rPr>
        <w:t>99.18%</w:t>
      </w:r>
      <w:r w:rsidR="00EB12D7" w:rsidRPr="00EB12D7">
        <w:rPr>
          <w:rFonts w:ascii="Times New Roman" w:hAnsi="Times New Roman" w:hint="eastAsia"/>
          <w:sz w:val="28"/>
          <w:szCs w:val="28"/>
        </w:rPr>
        <w:t>，市直招聘报名最高比例达到了</w:t>
      </w:r>
      <w:r w:rsidR="00EB12D7" w:rsidRPr="00EB12D7">
        <w:rPr>
          <w:rFonts w:ascii="Times New Roman" w:hAnsi="Times New Roman"/>
          <w:sz w:val="28"/>
          <w:szCs w:val="28"/>
        </w:rPr>
        <w:t>1:1193</w:t>
      </w:r>
      <w:r w:rsidR="00EB12D7" w:rsidRPr="00EB12D7">
        <w:rPr>
          <w:rFonts w:ascii="Times New Roman" w:hAnsi="Times New Roman" w:hint="eastAsia"/>
          <w:sz w:val="28"/>
          <w:szCs w:val="28"/>
        </w:rPr>
        <w:t>。引进各类人才</w:t>
      </w:r>
      <w:r w:rsidR="00EB12D7" w:rsidRPr="00EB12D7">
        <w:rPr>
          <w:rFonts w:ascii="Times New Roman" w:hAnsi="Times New Roman"/>
          <w:sz w:val="28"/>
          <w:szCs w:val="28"/>
        </w:rPr>
        <w:t>988</w:t>
      </w:r>
      <w:r w:rsidR="00EB12D7" w:rsidRPr="00EB12D7">
        <w:rPr>
          <w:rFonts w:ascii="Times New Roman" w:hAnsi="Times New Roman" w:hint="eastAsia"/>
          <w:sz w:val="28"/>
          <w:szCs w:val="28"/>
        </w:rPr>
        <w:t>名。其中卫</w:t>
      </w:r>
      <w:proofErr w:type="gramStart"/>
      <w:r w:rsidR="00EB12D7" w:rsidRPr="00EB12D7">
        <w:rPr>
          <w:rFonts w:ascii="Times New Roman" w:hAnsi="Times New Roman" w:hint="eastAsia"/>
          <w:sz w:val="28"/>
          <w:szCs w:val="28"/>
        </w:rPr>
        <w:t>健系统</w:t>
      </w:r>
      <w:proofErr w:type="gramEnd"/>
      <w:r w:rsidR="00EB12D7" w:rsidRPr="00EB12D7">
        <w:rPr>
          <w:rFonts w:ascii="Times New Roman" w:hAnsi="Times New Roman" w:hint="eastAsia"/>
          <w:sz w:val="28"/>
          <w:szCs w:val="28"/>
        </w:rPr>
        <w:t>公开招聘专业技术人员</w:t>
      </w:r>
      <w:r w:rsidR="00EB12D7" w:rsidRPr="00EB12D7">
        <w:rPr>
          <w:rFonts w:ascii="Times New Roman" w:hAnsi="Times New Roman"/>
          <w:sz w:val="28"/>
          <w:szCs w:val="28"/>
        </w:rPr>
        <w:t>258</w:t>
      </w:r>
      <w:r w:rsidR="00EB12D7" w:rsidRPr="00EB12D7">
        <w:rPr>
          <w:rFonts w:ascii="Times New Roman" w:hAnsi="Times New Roman" w:hint="eastAsia"/>
          <w:sz w:val="28"/>
          <w:szCs w:val="28"/>
        </w:rPr>
        <w:t>人；教师系统公开招聘</w:t>
      </w:r>
      <w:r w:rsidR="00EB12D7" w:rsidRPr="00EB12D7">
        <w:rPr>
          <w:rFonts w:ascii="Times New Roman" w:hAnsi="Times New Roman"/>
          <w:sz w:val="28"/>
          <w:szCs w:val="28"/>
        </w:rPr>
        <w:t>637</w:t>
      </w:r>
      <w:r w:rsidR="00EB12D7" w:rsidRPr="00EB12D7">
        <w:rPr>
          <w:rFonts w:ascii="Times New Roman" w:hAnsi="Times New Roman" w:hint="eastAsia"/>
          <w:sz w:val="28"/>
          <w:szCs w:val="28"/>
        </w:rPr>
        <w:t>人；全市机关事业单位录用各类专业人才</w:t>
      </w:r>
      <w:r w:rsidR="00EB12D7" w:rsidRPr="00EB12D7">
        <w:rPr>
          <w:rFonts w:ascii="Times New Roman" w:hAnsi="Times New Roman"/>
          <w:sz w:val="28"/>
          <w:szCs w:val="28"/>
        </w:rPr>
        <w:t>93</w:t>
      </w:r>
      <w:r w:rsidR="00EB12D7" w:rsidRPr="00EB12D7">
        <w:rPr>
          <w:rFonts w:ascii="Times New Roman" w:hAnsi="Times New Roman" w:hint="eastAsia"/>
          <w:sz w:val="28"/>
          <w:szCs w:val="28"/>
        </w:rPr>
        <w:t>人；面向市内选调机关事业单位工作人员</w:t>
      </w:r>
      <w:r w:rsidR="00EB12D7" w:rsidRPr="00EB12D7">
        <w:rPr>
          <w:rFonts w:ascii="Times New Roman" w:hAnsi="Times New Roman"/>
          <w:sz w:val="28"/>
          <w:szCs w:val="28"/>
        </w:rPr>
        <w:t>51</w:t>
      </w:r>
      <w:r w:rsidR="00EB12D7" w:rsidRPr="00EB12D7">
        <w:rPr>
          <w:rFonts w:ascii="Times New Roman" w:hAnsi="Times New Roman" w:hint="eastAsia"/>
          <w:sz w:val="28"/>
          <w:szCs w:val="28"/>
        </w:rPr>
        <w:t>人。</w:t>
      </w:r>
      <w:r w:rsidR="00EB12D7" w:rsidRPr="009A6226">
        <w:rPr>
          <w:rFonts w:ascii="Times New Roman" w:hAnsi="Times New Roman" w:hint="eastAsia"/>
          <w:color w:val="000000"/>
          <w:sz w:val="28"/>
          <w:szCs w:val="28"/>
        </w:rPr>
        <w:t>为</w:t>
      </w:r>
      <w:r w:rsidR="00EB12D7" w:rsidRPr="009A6226">
        <w:rPr>
          <w:rFonts w:ascii="Times New Roman" w:hAnsi="Times New Roman"/>
          <w:color w:val="000000"/>
          <w:sz w:val="28"/>
          <w:szCs w:val="28"/>
        </w:rPr>
        <w:t>194</w:t>
      </w:r>
      <w:r w:rsidR="00EB12D7" w:rsidRPr="009A6226">
        <w:rPr>
          <w:rFonts w:ascii="Times New Roman" w:hAnsi="Times New Roman" w:hint="eastAsia"/>
          <w:color w:val="000000"/>
          <w:sz w:val="28"/>
          <w:szCs w:val="28"/>
        </w:rPr>
        <w:t>名专业英才按月发放专业英才补贴共计</w:t>
      </w:r>
      <w:r w:rsidR="00EB12D7" w:rsidRPr="009A6226">
        <w:rPr>
          <w:rFonts w:ascii="Times New Roman" w:hAnsi="Times New Roman"/>
          <w:color w:val="000000"/>
          <w:sz w:val="28"/>
          <w:szCs w:val="28"/>
        </w:rPr>
        <w:t>500</w:t>
      </w:r>
      <w:r w:rsidR="00EB12D7" w:rsidRPr="009A6226">
        <w:rPr>
          <w:rFonts w:ascii="Times New Roman" w:hAnsi="Times New Roman" w:hint="eastAsia"/>
          <w:color w:val="000000"/>
          <w:sz w:val="28"/>
          <w:szCs w:val="28"/>
        </w:rPr>
        <w:t>余万元；组织申报、公示，认定</w:t>
      </w:r>
      <w:r w:rsidR="00EB12D7" w:rsidRPr="009A6226">
        <w:rPr>
          <w:rFonts w:ascii="Times New Roman" w:hAnsi="Times New Roman"/>
          <w:color w:val="000000"/>
          <w:sz w:val="28"/>
          <w:szCs w:val="28"/>
        </w:rPr>
        <w:t>111</w:t>
      </w:r>
      <w:r w:rsidR="00EB12D7" w:rsidRPr="009A6226">
        <w:rPr>
          <w:rFonts w:ascii="Times New Roman" w:hAnsi="Times New Roman" w:hint="eastAsia"/>
          <w:color w:val="000000"/>
          <w:sz w:val="28"/>
          <w:szCs w:val="28"/>
        </w:rPr>
        <w:t>名新录用人员为本年度专业英才。</w:t>
      </w:r>
    </w:p>
    <w:p w:rsidR="001859E3" w:rsidRDefault="00D919F1" w:rsidP="001859E3">
      <w:pPr>
        <w:spacing w:line="560" w:lineRule="exact"/>
        <w:ind w:firstLineChars="200" w:firstLine="560"/>
        <w:rPr>
          <w:rFonts w:ascii="Times New Roman" w:hAnsi="Times New Roman"/>
          <w:sz w:val="28"/>
          <w:szCs w:val="28"/>
        </w:rPr>
      </w:pPr>
      <w:r>
        <w:rPr>
          <w:rFonts w:asciiTheme="minorEastAsia" w:hAnsiTheme="minorEastAsia" w:hint="eastAsia"/>
          <w:kern w:val="0"/>
          <w:sz w:val="28"/>
          <w:szCs w:val="28"/>
        </w:rPr>
        <w:t>（三）</w:t>
      </w:r>
      <w:r w:rsidRPr="00D919F1">
        <w:rPr>
          <w:rFonts w:asciiTheme="minorEastAsia" w:hAnsiTheme="minorEastAsia" w:hint="eastAsia"/>
          <w:kern w:val="0"/>
          <w:sz w:val="28"/>
          <w:szCs w:val="28"/>
        </w:rPr>
        <w:t>人事代理专项经费</w:t>
      </w:r>
      <w:r>
        <w:rPr>
          <w:rFonts w:asciiTheme="minorEastAsia" w:hAnsiTheme="minorEastAsia" w:hint="eastAsia"/>
          <w:kern w:val="0"/>
          <w:sz w:val="28"/>
          <w:szCs w:val="28"/>
        </w:rPr>
        <w:t>。全年共支出72.8万元，主要用</w:t>
      </w:r>
      <w:r w:rsidR="001859E3">
        <w:rPr>
          <w:rFonts w:asciiTheme="minorEastAsia" w:hAnsiTheme="minorEastAsia" w:hint="eastAsia"/>
          <w:kern w:val="0"/>
          <w:sz w:val="28"/>
          <w:szCs w:val="28"/>
        </w:rPr>
        <w:t>于</w:t>
      </w:r>
      <w:r w:rsidR="001859E3">
        <w:rPr>
          <w:rFonts w:ascii="Times New Roman" w:hAnsi="Times New Roman" w:hint="eastAsia"/>
          <w:sz w:val="28"/>
          <w:szCs w:val="28"/>
        </w:rPr>
        <w:t>流动人员人事档案服务、事业单位人员人事代理服务、改制企业、征地农民人事档案服务等支出。全年主要完成了以下工作：</w:t>
      </w:r>
      <w:r w:rsidR="001859E3" w:rsidRPr="001859E3">
        <w:rPr>
          <w:rFonts w:ascii="Times New Roman" w:hAnsi="Times New Roman" w:hint="eastAsia"/>
          <w:sz w:val="28"/>
          <w:szCs w:val="28"/>
        </w:rPr>
        <w:t>一是抓好档案资源建设。</w:t>
      </w:r>
      <w:r w:rsidR="001859E3" w:rsidRPr="001859E3">
        <w:rPr>
          <w:rFonts w:ascii="Times New Roman" w:hAnsi="Times New Roman"/>
          <w:sz w:val="28"/>
          <w:szCs w:val="28"/>
        </w:rPr>
        <w:t>1</w:t>
      </w:r>
      <w:r w:rsidR="001859E3">
        <w:rPr>
          <w:rFonts w:ascii="Times New Roman" w:hAnsi="Times New Roman" w:hint="eastAsia"/>
          <w:sz w:val="28"/>
          <w:szCs w:val="28"/>
        </w:rPr>
        <w:t>.</w:t>
      </w:r>
      <w:r w:rsidR="001859E3" w:rsidRPr="001859E3">
        <w:rPr>
          <w:rFonts w:ascii="Times New Roman" w:hAnsi="Times New Roman" w:hint="eastAsia"/>
          <w:sz w:val="28"/>
          <w:szCs w:val="28"/>
        </w:rPr>
        <w:t>完成人事档案</w:t>
      </w:r>
      <w:r w:rsidR="001859E3" w:rsidRPr="001859E3">
        <w:rPr>
          <w:rFonts w:ascii="Times New Roman" w:hAnsi="Times New Roman"/>
          <w:sz w:val="28"/>
          <w:szCs w:val="28"/>
        </w:rPr>
        <w:t>33838</w:t>
      </w:r>
      <w:r w:rsidR="001859E3" w:rsidRPr="001859E3">
        <w:rPr>
          <w:rFonts w:ascii="Times New Roman" w:hAnsi="Times New Roman" w:hint="eastAsia"/>
          <w:sz w:val="28"/>
          <w:szCs w:val="28"/>
        </w:rPr>
        <w:t>卷</w:t>
      </w:r>
      <w:r w:rsidR="001859E3" w:rsidRPr="001859E3">
        <w:rPr>
          <w:rFonts w:ascii="Times New Roman" w:hAnsi="Times New Roman"/>
          <w:sz w:val="28"/>
          <w:szCs w:val="28"/>
        </w:rPr>
        <w:t>168</w:t>
      </w:r>
      <w:r w:rsidR="001859E3" w:rsidRPr="001859E3">
        <w:rPr>
          <w:rFonts w:ascii="Times New Roman" w:hAnsi="Times New Roman" w:hint="eastAsia"/>
          <w:sz w:val="28"/>
          <w:szCs w:val="28"/>
        </w:rPr>
        <w:t>万页的扫描。完成了流动人员档案信息录入</w:t>
      </w:r>
      <w:r w:rsidR="001859E3" w:rsidRPr="001859E3">
        <w:rPr>
          <w:rFonts w:ascii="Times New Roman" w:hAnsi="Times New Roman"/>
          <w:sz w:val="28"/>
          <w:szCs w:val="28"/>
        </w:rPr>
        <w:t>5040</w:t>
      </w:r>
      <w:r w:rsidR="001859E3" w:rsidRPr="001859E3">
        <w:rPr>
          <w:rFonts w:ascii="Times New Roman" w:hAnsi="Times New Roman" w:hint="eastAsia"/>
          <w:sz w:val="28"/>
          <w:szCs w:val="28"/>
        </w:rPr>
        <w:t>册，目前已经入库的</w:t>
      </w:r>
      <w:r w:rsidR="001859E3" w:rsidRPr="001859E3">
        <w:rPr>
          <w:rFonts w:ascii="Times New Roman" w:hAnsi="Times New Roman"/>
          <w:sz w:val="28"/>
          <w:szCs w:val="28"/>
        </w:rPr>
        <w:t>11372</w:t>
      </w:r>
      <w:r w:rsidR="001859E3" w:rsidRPr="001859E3">
        <w:rPr>
          <w:rFonts w:ascii="Times New Roman" w:hAnsi="Times New Roman" w:hint="eastAsia"/>
          <w:sz w:val="28"/>
          <w:szCs w:val="28"/>
        </w:rPr>
        <w:t>册流动人员档案全部实现了基本的信息化。</w:t>
      </w:r>
      <w:r w:rsidR="001859E3" w:rsidRPr="001859E3">
        <w:rPr>
          <w:rFonts w:ascii="Times New Roman" w:hAnsi="Times New Roman"/>
          <w:b/>
          <w:sz w:val="28"/>
          <w:szCs w:val="28"/>
        </w:rPr>
        <w:t>2</w:t>
      </w:r>
      <w:r w:rsidR="001859E3">
        <w:rPr>
          <w:rFonts w:ascii="Times New Roman" w:hAnsi="Times New Roman" w:hint="eastAsia"/>
          <w:b/>
          <w:sz w:val="28"/>
          <w:szCs w:val="28"/>
        </w:rPr>
        <w:t>.</w:t>
      </w:r>
      <w:r w:rsidR="001859E3" w:rsidRPr="001859E3">
        <w:rPr>
          <w:rFonts w:ascii="Times New Roman" w:hAnsi="Times New Roman" w:hint="eastAsia"/>
          <w:sz w:val="28"/>
          <w:szCs w:val="28"/>
        </w:rPr>
        <w:t>流动人员档案服务窗口：接收流动人员档案</w:t>
      </w:r>
      <w:r w:rsidR="001859E3" w:rsidRPr="001859E3">
        <w:rPr>
          <w:rFonts w:ascii="Times New Roman" w:hAnsi="Times New Roman"/>
          <w:sz w:val="28"/>
          <w:szCs w:val="28"/>
        </w:rPr>
        <w:t>1168</w:t>
      </w:r>
      <w:r w:rsidR="001859E3" w:rsidRPr="001859E3">
        <w:rPr>
          <w:rFonts w:ascii="Times New Roman" w:hAnsi="Times New Roman" w:hint="eastAsia"/>
          <w:sz w:val="28"/>
          <w:szCs w:val="28"/>
        </w:rPr>
        <w:t>册，办理流动人员和机关事业单位人员档案转出业务</w:t>
      </w:r>
      <w:r w:rsidR="001859E3" w:rsidRPr="001859E3">
        <w:rPr>
          <w:rFonts w:ascii="Times New Roman" w:hAnsi="Times New Roman"/>
          <w:sz w:val="28"/>
          <w:szCs w:val="28"/>
        </w:rPr>
        <w:t>603</w:t>
      </w:r>
      <w:r w:rsidR="001859E3" w:rsidRPr="001859E3">
        <w:rPr>
          <w:rFonts w:ascii="Times New Roman" w:hAnsi="Times New Roman" w:hint="eastAsia"/>
          <w:sz w:val="28"/>
          <w:szCs w:val="28"/>
        </w:rPr>
        <w:t>人次，受理职称评审档案审核</w:t>
      </w:r>
      <w:r w:rsidR="001859E3" w:rsidRPr="001859E3">
        <w:rPr>
          <w:rFonts w:ascii="Times New Roman" w:hAnsi="Times New Roman"/>
          <w:sz w:val="28"/>
          <w:szCs w:val="28"/>
        </w:rPr>
        <w:t>175</w:t>
      </w:r>
      <w:r w:rsidR="001859E3" w:rsidRPr="001859E3">
        <w:rPr>
          <w:rFonts w:ascii="Times New Roman" w:hAnsi="Times New Roman" w:hint="eastAsia"/>
          <w:sz w:val="28"/>
          <w:szCs w:val="28"/>
        </w:rPr>
        <w:t>人次。完成</w:t>
      </w:r>
      <w:r w:rsidR="001859E3" w:rsidRPr="001859E3">
        <w:rPr>
          <w:rFonts w:ascii="Times New Roman" w:hAnsi="Times New Roman"/>
          <w:sz w:val="28"/>
          <w:szCs w:val="28"/>
        </w:rPr>
        <w:t>66</w:t>
      </w:r>
      <w:r w:rsidR="001859E3" w:rsidRPr="001859E3">
        <w:rPr>
          <w:rFonts w:ascii="Times New Roman" w:hAnsi="Times New Roman" w:hint="eastAsia"/>
          <w:sz w:val="28"/>
          <w:szCs w:val="28"/>
        </w:rPr>
        <w:t>个单位的人事档案清淤审核</w:t>
      </w:r>
      <w:r w:rsidR="001859E3" w:rsidRPr="001859E3">
        <w:rPr>
          <w:rFonts w:ascii="Times New Roman" w:hAnsi="Times New Roman"/>
          <w:sz w:val="28"/>
          <w:szCs w:val="28"/>
        </w:rPr>
        <w:t>2904</w:t>
      </w:r>
      <w:r w:rsidR="001859E3" w:rsidRPr="001859E3">
        <w:rPr>
          <w:rFonts w:ascii="Times New Roman" w:hAnsi="Times New Roman" w:hint="eastAsia"/>
          <w:sz w:val="28"/>
          <w:szCs w:val="28"/>
        </w:rPr>
        <w:t>卷；</w:t>
      </w:r>
      <w:r w:rsidR="001859E3" w:rsidRPr="001859E3">
        <w:rPr>
          <w:rFonts w:ascii="Times New Roman" w:hAnsi="Times New Roman"/>
          <w:b/>
          <w:sz w:val="28"/>
          <w:szCs w:val="28"/>
        </w:rPr>
        <w:t>3</w:t>
      </w:r>
      <w:r w:rsidR="001859E3">
        <w:rPr>
          <w:rFonts w:ascii="Times New Roman" w:hAnsi="Times New Roman" w:hint="eastAsia"/>
          <w:b/>
          <w:sz w:val="28"/>
          <w:szCs w:val="28"/>
        </w:rPr>
        <w:t>.</w:t>
      </w:r>
      <w:r w:rsidR="001859E3" w:rsidRPr="001859E3">
        <w:rPr>
          <w:rFonts w:ascii="Times New Roman" w:hAnsi="Times New Roman" w:hint="eastAsia"/>
          <w:sz w:val="28"/>
          <w:szCs w:val="28"/>
        </w:rPr>
        <w:t>工人档案服务窗口：企业档案传递</w:t>
      </w:r>
      <w:r w:rsidR="001859E3" w:rsidRPr="001859E3">
        <w:rPr>
          <w:rFonts w:ascii="Times New Roman" w:hAnsi="Times New Roman"/>
          <w:sz w:val="28"/>
          <w:szCs w:val="28"/>
        </w:rPr>
        <w:t>2981</w:t>
      </w:r>
      <w:r w:rsidR="001859E3" w:rsidRPr="001859E3">
        <w:rPr>
          <w:rFonts w:ascii="Times New Roman" w:hAnsi="Times New Roman" w:hint="eastAsia"/>
          <w:sz w:val="28"/>
          <w:szCs w:val="28"/>
        </w:rPr>
        <w:t>人次，机关事业单位档案传递</w:t>
      </w:r>
      <w:r w:rsidR="001859E3" w:rsidRPr="001859E3">
        <w:rPr>
          <w:rFonts w:ascii="Times New Roman" w:hAnsi="Times New Roman"/>
          <w:sz w:val="28"/>
          <w:szCs w:val="28"/>
        </w:rPr>
        <w:t>2622</w:t>
      </w:r>
      <w:r w:rsidR="001859E3" w:rsidRPr="001859E3">
        <w:rPr>
          <w:rFonts w:ascii="Times New Roman" w:hAnsi="Times New Roman" w:hint="eastAsia"/>
          <w:sz w:val="28"/>
          <w:szCs w:val="28"/>
        </w:rPr>
        <w:t>人次，接收新增档案</w:t>
      </w:r>
      <w:r w:rsidR="001859E3" w:rsidRPr="001859E3">
        <w:rPr>
          <w:rFonts w:ascii="Times New Roman" w:hAnsi="Times New Roman"/>
          <w:sz w:val="28"/>
          <w:szCs w:val="28"/>
        </w:rPr>
        <w:t>178</w:t>
      </w:r>
      <w:r w:rsidR="001859E3" w:rsidRPr="001859E3">
        <w:rPr>
          <w:rFonts w:ascii="Times New Roman" w:hAnsi="Times New Roman" w:hint="eastAsia"/>
          <w:sz w:val="28"/>
          <w:szCs w:val="28"/>
        </w:rPr>
        <w:t>册，办理档案转出</w:t>
      </w:r>
      <w:r w:rsidR="001859E3" w:rsidRPr="001859E3">
        <w:rPr>
          <w:rFonts w:ascii="Times New Roman" w:hAnsi="Times New Roman"/>
          <w:sz w:val="28"/>
          <w:szCs w:val="28"/>
        </w:rPr>
        <w:t>72</w:t>
      </w:r>
      <w:r w:rsidR="001859E3" w:rsidRPr="001859E3">
        <w:rPr>
          <w:rFonts w:ascii="Times New Roman" w:hAnsi="Times New Roman" w:hint="eastAsia"/>
          <w:sz w:val="28"/>
          <w:szCs w:val="28"/>
        </w:rPr>
        <w:t>册；接收征地农民档案</w:t>
      </w:r>
      <w:r w:rsidR="001859E3" w:rsidRPr="001859E3">
        <w:rPr>
          <w:rFonts w:ascii="Times New Roman" w:hAnsi="Times New Roman"/>
          <w:sz w:val="28"/>
          <w:szCs w:val="28"/>
        </w:rPr>
        <w:t>3482</w:t>
      </w:r>
      <w:r w:rsidR="001859E3" w:rsidRPr="001859E3">
        <w:rPr>
          <w:rFonts w:ascii="Times New Roman" w:hAnsi="Times New Roman" w:hint="eastAsia"/>
          <w:sz w:val="28"/>
          <w:szCs w:val="28"/>
        </w:rPr>
        <w:t>册。</w:t>
      </w:r>
      <w:r w:rsidR="001859E3" w:rsidRPr="001859E3">
        <w:rPr>
          <w:rFonts w:ascii="Times New Roman" w:hAnsi="Times New Roman"/>
          <w:b/>
          <w:sz w:val="28"/>
          <w:szCs w:val="28"/>
        </w:rPr>
        <w:t>4</w:t>
      </w:r>
      <w:r w:rsidR="001859E3">
        <w:rPr>
          <w:rFonts w:ascii="Times New Roman" w:hAnsi="Times New Roman" w:hint="eastAsia"/>
          <w:b/>
          <w:sz w:val="28"/>
          <w:szCs w:val="28"/>
        </w:rPr>
        <w:t>.</w:t>
      </w:r>
      <w:r w:rsidR="001859E3" w:rsidRPr="001859E3">
        <w:rPr>
          <w:rFonts w:ascii="Times New Roman" w:hAnsi="Times New Roman" w:hint="eastAsia"/>
          <w:sz w:val="28"/>
          <w:szCs w:val="28"/>
        </w:rPr>
        <w:t>档案资料收集窗口：上半年已收集市直单位、乡镇街道，卫生院的</w:t>
      </w:r>
      <w:r w:rsidR="001859E3" w:rsidRPr="001859E3">
        <w:rPr>
          <w:rFonts w:ascii="Times New Roman" w:hAnsi="Times New Roman"/>
          <w:sz w:val="28"/>
          <w:szCs w:val="28"/>
        </w:rPr>
        <w:t>2019</w:t>
      </w:r>
      <w:r w:rsidR="001859E3" w:rsidRPr="001859E3">
        <w:rPr>
          <w:rFonts w:ascii="Times New Roman" w:hAnsi="Times New Roman" w:hint="eastAsia"/>
          <w:sz w:val="28"/>
          <w:szCs w:val="28"/>
        </w:rPr>
        <w:t>年度个人工资异动表、</w:t>
      </w:r>
      <w:r w:rsidR="001859E3" w:rsidRPr="001859E3">
        <w:rPr>
          <w:rFonts w:ascii="Times New Roman" w:hAnsi="Times New Roman" w:hint="eastAsia"/>
          <w:sz w:val="28"/>
          <w:szCs w:val="28"/>
        </w:rPr>
        <w:lastRenderedPageBreak/>
        <w:t>年度考核表、职称表、入党资料、学籍材料等必须归档资料共计约</w:t>
      </w:r>
      <w:r w:rsidR="001859E3" w:rsidRPr="001859E3">
        <w:rPr>
          <w:rFonts w:ascii="Times New Roman" w:hAnsi="Times New Roman"/>
          <w:sz w:val="28"/>
          <w:szCs w:val="28"/>
        </w:rPr>
        <w:t>4.4</w:t>
      </w:r>
      <w:r w:rsidR="001859E3" w:rsidRPr="001859E3">
        <w:rPr>
          <w:rFonts w:ascii="Times New Roman" w:hAnsi="Times New Roman" w:hint="eastAsia"/>
          <w:sz w:val="28"/>
          <w:szCs w:val="28"/>
        </w:rPr>
        <w:t>万份。二是在湖南省县市中率先实现档案电子化。全面实现了社会人才人事档案的信息化，实现了长沙地区的信息共享；全面完成了档案在我</w:t>
      </w:r>
      <w:r w:rsidR="00F77CBB">
        <w:rPr>
          <w:rFonts w:ascii="Times New Roman" w:hAnsi="Times New Roman" w:hint="eastAsia"/>
          <w:sz w:val="28"/>
          <w:szCs w:val="28"/>
        </w:rPr>
        <w:t>局</w:t>
      </w:r>
      <w:r w:rsidR="001859E3" w:rsidRPr="001859E3">
        <w:rPr>
          <w:rFonts w:ascii="Times New Roman" w:hAnsi="Times New Roman" w:hint="eastAsia"/>
          <w:sz w:val="28"/>
          <w:szCs w:val="28"/>
        </w:rPr>
        <w:t>的全市所在编在岗人员、社会人才、征地农民人事档案的扫描工作，于</w:t>
      </w:r>
      <w:r w:rsidR="001859E3" w:rsidRPr="001859E3">
        <w:rPr>
          <w:rFonts w:ascii="Times New Roman" w:hAnsi="Times New Roman"/>
          <w:sz w:val="28"/>
          <w:szCs w:val="28"/>
        </w:rPr>
        <w:t>10</w:t>
      </w:r>
      <w:r w:rsidR="001859E3" w:rsidRPr="001859E3">
        <w:rPr>
          <w:rFonts w:ascii="Times New Roman" w:hAnsi="Times New Roman" w:hint="eastAsia"/>
          <w:sz w:val="28"/>
          <w:szCs w:val="28"/>
        </w:rPr>
        <w:t>月份在湖南</w:t>
      </w:r>
      <w:r w:rsidR="001859E3" w:rsidRPr="001859E3">
        <w:rPr>
          <w:rFonts w:ascii="Times New Roman" w:hAnsi="Times New Roman"/>
          <w:sz w:val="28"/>
          <w:szCs w:val="28"/>
        </w:rPr>
        <w:t>100</w:t>
      </w:r>
      <w:r w:rsidR="00F77CBB">
        <w:rPr>
          <w:rFonts w:ascii="Times New Roman" w:hAnsi="Times New Roman" w:hint="eastAsia"/>
          <w:sz w:val="28"/>
          <w:szCs w:val="28"/>
        </w:rPr>
        <w:t>多县市中率先实现人事档案的电子化，</w:t>
      </w:r>
      <w:r w:rsidR="001859E3" w:rsidRPr="001859E3">
        <w:rPr>
          <w:rFonts w:ascii="Times New Roman" w:hAnsi="Times New Roman" w:hint="eastAsia"/>
          <w:sz w:val="28"/>
          <w:szCs w:val="28"/>
        </w:rPr>
        <w:t>为推进我局全面实现</w:t>
      </w:r>
      <w:r w:rsidR="001859E3" w:rsidRPr="001859E3">
        <w:rPr>
          <w:rFonts w:ascii="Times New Roman" w:hAnsi="Times New Roman"/>
          <w:sz w:val="28"/>
          <w:szCs w:val="28"/>
        </w:rPr>
        <w:t>“</w:t>
      </w:r>
      <w:r w:rsidR="001859E3" w:rsidRPr="001859E3">
        <w:rPr>
          <w:rFonts w:ascii="Times New Roman" w:hAnsi="Times New Roman" w:hint="eastAsia"/>
          <w:sz w:val="28"/>
          <w:szCs w:val="28"/>
        </w:rPr>
        <w:t>一网通</w:t>
      </w:r>
      <w:r w:rsidR="00F77CBB" w:rsidRPr="001859E3">
        <w:rPr>
          <w:rFonts w:ascii="Times New Roman" w:hAnsi="Times New Roman" w:hint="eastAsia"/>
          <w:sz w:val="28"/>
          <w:szCs w:val="28"/>
        </w:rPr>
        <w:t>办</w:t>
      </w:r>
      <w:r w:rsidR="001859E3" w:rsidRPr="001859E3">
        <w:rPr>
          <w:rFonts w:ascii="Times New Roman" w:hAnsi="Times New Roman"/>
          <w:sz w:val="28"/>
          <w:szCs w:val="28"/>
        </w:rPr>
        <w:t>”</w:t>
      </w:r>
      <w:r w:rsidR="001859E3" w:rsidRPr="001859E3">
        <w:rPr>
          <w:rFonts w:ascii="Times New Roman" w:hAnsi="Times New Roman" w:hint="eastAsia"/>
          <w:sz w:val="28"/>
          <w:szCs w:val="28"/>
        </w:rPr>
        <w:t>打下了坚实基础。</w:t>
      </w:r>
    </w:p>
    <w:p w:rsidR="000A10D1" w:rsidRDefault="001859E3" w:rsidP="000A10D1">
      <w:pPr>
        <w:spacing w:line="560" w:lineRule="exact"/>
        <w:ind w:firstLineChars="200" w:firstLine="560"/>
        <w:rPr>
          <w:rFonts w:ascii="Times New Roman" w:hAnsi="Times New Roman"/>
          <w:sz w:val="28"/>
          <w:szCs w:val="28"/>
        </w:rPr>
      </w:pPr>
      <w:r>
        <w:rPr>
          <w:rFonts w:ascii="Times New Roman" w:hAnsi="Times New Roman" w:hint="eastAsia"/>
          <w:sz w:val="28"/>
          <w:szCs w:val="28"/>
        </w:rPr>
        <w:t>（四）</w:t>
      </w:r>
      <w:r w:rsidRPr="001859E3">
        <w:rPr>
          <w:rFonts w:ascii="Times New Roman" w:hAnsi="Times New Roman" w:hint="eastAsia"/>
          <w:sz w:val="28"/>
          <w:szCs w:val="28"/>
        </w:rPr>
        <w:t>劳动保障监察专项经费</w:t>
      </w:r>
      <w:r>
        <w:rPr>
          <w:rFonts w:ascii="Times New Roman" w:hAnsi="Times New Roman" w:hint="eastAsia"/>
          <w:sz w:val="28"/>
          <w:szCs w:val="28"/>
        </w:rPr>
        <w:t>。</w:t>
      </w:r>
      <w:r>
        <w:rPr>
          <w:rFonts w:asciiTheme="minorEastAsia" w:hAnsiTheme="minorEastAsia" w:hint="eastAsia"/>
          <w:kern w:val="0"/>
          <w:sz w:val="28"/>
          <w:szCs w:val="28"/>
        </w:rPr>
        <w:t>全年共支出17.4万元，主要用于</w:t>
      </w:r>
      <w:r>
        <w:rPr>
          <w:rFonts w:ascii="Times New Roman" w:hAnsi="Times New Roman" w:hint="eastAsia"/>
          <w:sz w:val="28"/>
          <w:szCs w:val="28"/>
        </w:rPr>
        <w:t>宣传劳动法律法规，检查、督促用人单位劳动法律执行，受理和处理违反劳动法律法规举报、投诉案件。</w:t>
      </w:r>
      <w:r w:rsidR="000A10D1" w:rsidRPr="000A10D1">
        <w:rPr>
          <w:rFonts w:ascii="Times New Roman" w:hAnsi="Times New Roman" w:hint="eastAsia"/>
          <w:sz w:val="28"/>
          <w:szCs w:val="28"/>
        </w:rPr>
        <w:t>全年共处置</w:t>
      </w:r>
      <w:r w:rsidR="000A10D1" w:rsidRPr="000A10D1">
        <w:rPr>
          <w:rFonts w:ascii="Times New Roman" w:hAnsi="Times New Roman"/>
          <w:sz w:val="28"/>
          <w:szCs w:val="28"/>
        </w:rPr>
        <w:t>“12345”</w:t>
      </w:r>
      <w:r w:rsidR="000A10D1" w:rsidRPr="000A10D1">
        <w:rPr>
          <w:rFonts w:ascii="Times New Roman" w:hAnsi="Times New Roman" w:hint="eastAsia"/>
          <w:sz w:val="28"/>
          <w:szCs w:val="28"/>
        </w:rPr>
        <w:t>工单及各种来信来访</w:t>
      </w:r>
      <w:r w:rsidR="000A10D1" w:rsidRPr="000A10D1">
        <w:rPr>
          <w:rFonts w:ascii="Times New Roman" w:hAnsi="Times New Roman"/>
          <w:sz w:val="28"/>
          <w:szCs w:val="28"/>
        </w:rPr>
        <w:t>428</w:t>
      </w:r>
      <w:r w:rsidR="000A10D1" w:rsidRPr="000A10D1">
        <w:rPr>
          <w:rFonts w:ascii="Times New Roman" w:hAnsi="Times New Roman" w:hint="eastAsia"/>
          <w:sz w:val="28"/>
          <w:szCs w:val="28"/>
        </w:rPr>
        <w:t>件，接受劳动者的举报、投诉，协调处理各类农民工工资案件</w:t>
      </w:r>
      <w:r w:rsidR="000A10D1" w:rsidRPr="000A10D1">
        <w:rPr>
          <w:rFonts w:ascii="Times New Roman" w:hAnsi="Times New Roman"/>
          <w:sz w:val="28"/>
          <w:szCs w:val="28"/>
        </w:rPr>
        <w:t>229</w:t>
      </w:r>
      <w:r w:rsidR="000A10D1" w:rsidRPr="000A10D1">
        <w:rPr>
          <w:rFonts w:ascii="Times New Roman" w:hAnsi="Times New Roman" w:hint="eastAsia"/>
          <w:sz w:val="28"/>
          <w:szCs w:val="28"/>
        </w:rPr>
        <w:t>件，涉及</w:t>
      </w:r>
      <w:r w:rsidR="000A10D1" w:rsidRPr="000A10D1">
        <w:rPr>
          <w:rFonts w:ascii="Times New Roman" w:hAnsi="Times New Roman"/>
          <w:sz w:val="28"/>
          <w:szCs w:val="28"/>
        </w:rPr>
        <w:t>3148</w:t>
      </w:r>
      <w:r w:rsidR="000A10D1" w:rsidRPr="000A10D1">
        <w:rPr>
          <w:rFonts w:ascii="Times New Roman" w:hAnsi="Times New Roman" w:hint="eastAsia"/>
          <w:sz w:val="28"/>
          <w:szCs w:val="28"/>
        </w:rPr>
        <w:t>人，为农民工追回拖欠工资</w:t>
      </w:r>
      <w:r w:rsidR="000A10D1" w:rsidRPr="000A10D1">
        <w:rPr>
          <w:rFonts w:ascii="Times New Roman" w:hAnsi="Times New Roman"/>
          <w:sz w:val="28"/>
          <w:szCs w:val="28"/>
        </w:rPr>
        <w:t>2873.77</w:t>
      </w:r>
      <w:r w:rsidR="000A10D1" w:rsidRPr="000A10D1">
        <w:rPr>
          <w:rFonts w:ascii="Times New Roman" w:hAnsi="Times New Roman" w:hint="eastAsia"/>
          <w:sz w:val="28"/>
          <w:szCs w:val="28"/>
        </w:rPr>
        <w:t>万元；另立案查处</w:t>
      </w:r>
      <w:r w:rsidR="000A10D1" w:rsidRPr="000A10D1">
        <w:rPr>
          <w:rFonts w:ascii="Times New Roman" w:hAnsi="Times New Roman"/>
          <w:sz w:val="28"/>
          <w:szCs w:val="28"/>
        </w:rPr>
        <w:t>9</w:t>
      </w:r>
      <w:r w:rsidR="000A10D1" w:rsidRPr="000A10D1">
        <w:rPr>
          <w:rFonts w:ascii="Times New Roman" w:hAnsi="Times New Roman" w:hint="eastAsia"/>
          <w:sz w:val="28"/>
          <w:szCs w:val="28"/>
        </w:rPr>
        <w:t>件，为劳动者追回拖欠工资</w:t>
      </w:r>
      <w:r w:rsidR="000A10D1" w:rsidRPr="000A10D1">
        <w:rPr>
          <w:rFonts w:ascii="Times New Roman" w:hAnsi="Times New Roman"/>
          <w:sz w:val="28"/>
          <w:szCs w:val="28"/>
        </w:rPr>
        <w:t>205.66</w:t>
      </w:r>
      <w:r w:rsidR="000A10D1" w:rsidRPr="000A10D1">
        <w:rPr>
          <w:rFonts w:ascii="Times New Roman" w:hAnsi="Times New Roman" w:hint="eastAsia"/>
          <w:sz w:val="28"/>
          <w:szCs w:val="28"/>
        </w:rPr>
        <w:t>万元，欠薪案件法定办结率达</w:t>
      </w:r>
      <w:r w:rsidR="000A10D1" w:rsidRPr="000A10D1">
        <w:rPr>
          <w:rFonts w:ascii="Times New Roman" w:hAnsi="Times New Roman"/>
          <w:sz w:val="28"/>
          <w:szCs w:val="28"/>
        </w:rPr>
        <w:t>100%</w:t>
      </w:r>
      <w:r w:rsidR="000A10D1" w:rsidRPr="000A10D1">
        <w:rPr>
          <w:rFonts w:ascii="Times New Roman" w:hAnsi="Times New Roman" w:hint="eastAsia"/>
          <w:sz w:val="28"/>
          <w:szCs w:val="28"/>
        </w:rPr>
        <w:t>。按期将其他工程建设项目发生的拖欠农民工工资案件处置到位，未发生因拖欠农民工工资导致发生群体性或极端事件。全面落实</w:t>
      </w:r>
      <w:r w:rsidR="000A10D1" w:rsidRPr="000A10D1">
        <w:rPr>
          <w:rFonts w:ascii="Times New Roman" w:hAnsi="Times New Roman"/>
          <w:sz w:val="28"/>
          <w:szCs w:val="28"/>
        </w:rPr>
        <w:t>“</w:t>
      </w:r>
      <w:r w:rsidR="000A10D1" w:rsidRPr="000A10D1">
        <w:rPr>
          <w:rFonts w:ascii="Times New Roman" w:hAnsi="Times New Roman" w:hint="eastAsia"/>
          <w:sz w:val="28"/>
          <w:szCs w:val="28"/>
        </w:rPr>
        <w:t>治欠保支</w:t>
      </w:r>
      <w:r w:rsidR="000A10D1" w:rsidRPr="000A10D1">
        <w:rPr>
          <w:rFonts w:ascii="Times New Roman" w:hAnsi="Times New Roman"/>
          <w:sz w:val="28"/>
          <w:szCs w:val="28"/>
        </w:rPr>
        <w:t>”</w:t>
      </w:r>
      <w:r w:rsidR="000A10D1" w:rsidRPr="000A10D1">
        <w:rPr>
          <w:rFonts w:ascii="Times New Roman" w:hAnsi="Times New Roman" w:hint="eastAsia"/>
          <w:sz w:val="28"/>
          <w:szCs w:val="28"/>
        </w:rPr>
        <w:t>各项制度、</w:t>
      </w:r>
      <w:r w:rsidR="000A10D1" w:rsidRPr="000A10D1">
        <w:rPr>
          <w:rFonts w:ascii="Times New Roman" w:hAnsi="Times New Roman"/>
          <w:sz w:val="28"/>
          <w:szCs w:val="28"/>
        </w:rPr>
        <w:t>“</w:t>
      </w:r>
      <w:r w:rsidR="000A10D1" w:rsidRPr="000A10D1">
        <w:rPr>
          <w:rFonts w:ascii="Times New Roman" w:hAnsi="Times New Roman" w:hint="eastAsia"/>
          <w:sz w:val="28"/>
          <w:szCs w:val="28"/>
        </w:rPr>
        <w:t>黑名单</w:t>
      </w:r>
      <w:r w:rsidR="000A10D1" w:rsidRPr="000A10D1">
        <w:rPr>
          <w:rFonts w:ascii="Times New Roman" w:hAnsi="Times New Roman"/>
          <w:sz w:val="28"/>
          <w:szCs w:val="28"/>
        </w:rPr>
        <w:t>”</w:t>
      </w:r>
      <w:r w:rsidR="000A10D1" w:rsidRPr="000A10D1">
        <w:rPr>
          <w:rFonts w:ascii="Times New Roman" w:hAnsi="Times New Roman" w:hint="eastAsia"/>
          <w:sz w:val="28"/>
          <w:szCs w:val="28"/>
        </w:rPr>
        <w:t>和联合惩戒等制度。依托乡镇街道，对</w:t>
      </w:r>
      <w:r w:rsidR="000A10D1" w:rsidRPr="000A10D1">
        <w:rPr>
          <w:rFonts w:ascii="Times New Roman" w:hAnsi="Times New Roman"/>
          <w:sz w:val="28"/>
          <w:szCs w:val="28"/>
        </w:rPr>
        <w:t>2020</w:t>
      </w:r>
      <w:r w:rsidR="000A10D1" w:rsidRPr="000A10D1">
        <w:rPr>
          <w:rFonts w:ascii="Times New Roman" w:hAnsi="Times New Roman" w:hint="eastAsia"/>
          <w:sz w:val="28"/>
          <w:szCs w:val="28"/>
        </w:rPr>
        <w:t>年新开工在建建设项目农民工工资专用账户开设及使用情况进行了大排查，并完成了对浏阳</w:t>
      </w:r>
      <w:r w:rsidR="000A10D1" w:rsidRPr="000A10D1">
        <w:rPr>
          <w:rFonts w:ascii="Times New Roman" w:hAnsi="Times New Roman"/>
          <w:sz w:val="28"/>
          <w:szCs w:val="28"/>
        </w:rPr>
        <w:t>22</w:t>
      </w:r>
      <w:r w:rsidR="000A10D1" w:rsidRPr="000A10D1">
        <w:rPr>
          <w:rFonts w:ascii="Times New Roman" w:hAnsi="Times New Roman" w:hint="eastAsia"/>
          <w:sz w:val="28"/>
          <w:szCs w:val="28"/>
        </w:rPr>
        <w:t>家建筑劳务公司进行劳动用工风险大排查。组织全市培训</w:t>
      </w:r>
      <w:r w:rsidR="000A10D1" w:rsidRPr="000A10D1">
        <w:rPr>
          <w:rFonts w:ascii="Times New Roman" w:hAnsi="Times New Roman"/>
          <w:sz w:val="28"/>
          <w:szCs w:val="28"/>
        </w:rPr>
        <w:t>6</w:t>
      </w:r>
      <w:r w:rsidR="000A10D1" w:rsidRPr="000A10D1">
        <w:rPr>
          <w:rFonts w:ascii="Times New Roman" w:hAnsi="Times New Roman" w:hint="eastAsia"/>
          <w:sz w:val="28"/>
          <w:szCs w:val="28"/>
        </w:rPr>
        <w:t>次，内容涉及法律法规、迎国检、协管员、治欠保</w:t>
      </w:r>
      <w:proofErr w:type="gramStart"/>
      <w:r w:rsidR="000A10D1" w:rsidRPr="000A10D1">
        <w:rPr>
          <w:rFonts w:ascii="Times New Roman" w:hAnsi="Times New Roman" w:hint="eastAsia"/>
          <w:sz w:val="28"/>
          <w:szCs w:val="28"/>
        </w:rPr>
        <w:t>支制度</w:t>
      </w:r>
      <w:proofErr w:type="gramEnd"/>
      <w:r w:rsidR="000A10D1" w:rsidRPr="000A10D1">
        <w:rPr>
          <w:rFonts w:ascii="Times New Roman" w:hAnsi="Times New Roman" w:hint="eastAsia"/>
          <w:sz w:val="28"/>
          <w:szCs w:val="28"/>
        </w:rPr>
        <w:t>体系等。开设农民工工资专用账户覆盖率达</w:t>
      </w:r>
      <w:r w:rsidR="000A10D1" w:rsidRPr="000A10D1">
        <w:rPr>
          <w:rFonts w:ascii="Times New Roman" w:hAnsi="Times New Roman"/>
          <w:sz w:val="28"/>
          <w:szCs w:val="28"/>
        </w:rPr>
        <w:t>100%</w:t>
      </w:r>
      <w:r w:rsidR="000A10D1" w:rsidRPr="000A10D1">
        <w:rPr>
          <w:rFonts w:ascii="Times New Roman" w:hAnsi="Times New Roman" w:hint="eastAsia"/>
          <w:sz w:val="28"/>
          <w:szCs w:val="28"/>
        </w:rPr>
        <w:t>。</w:t>
      </w:r>
      <w:r w:rsidR="000A10D1" w:rsidRPr="000A10D1">
        <w:rPr>
          <w:rFonts w:ascii="Times New Roman" w:hAnsi="Times New Roman"/>
          <w:sz w:val="28"/>
          <w:szCs w:val="28"/>
        </w:rPr>
        <w:t>2020</w:t>
      </w:r>
      <w:r w:rsidR="000A10D1" w:rsidRPr="000A10D1">
        <w:rPr>
          <w:rFonts w:ascii="Times New Roman" w:hAnsi="Times New Roman" w:hint="eastAsia"/>
          <w:sz w:val="28"/>
          <w:szCs w:val="28"/>
        </w:rPr>
        <w:t>年新开工项目</w:t>
      </w:r>
      <w:r w:rsidR="000A10D1" w:rsidRPr="000A10D1">
        <w:rPr>
          <w:rFonts w:ascii="Times New Roman" w:hAnsi="Times New Roman"/>
          <w:sz w:val="28"/>
          <w:szCs w:val="28"/>
        </w:rPr>
        <w:t>253</w:t>
      </w:r>
      <w:r w:rsidR="000A10D1" w:rsidRPr="000A10D1">
        <w:rPr>
          <w:rFonts w:ascii="Times New Roman" w:hAnsi="Times New Roman" w:hint="eastAsia"/>
          <w:sz w:val="28"/>
          <w:szCs w:val="28"/>
        </w:rPr>
        <w:t>个，累计存入农民工劳动报酬保证金</w:t>
      </w:r>
      <w:r w:rsidR="000A10D1" w:rsidRPr="000A10D1">
        <w:rPr>
          <w:rFonts w:ascii="Times New Roman" w:hAnsi="Times New Roman"/>
          <w:sz w:val="28"/>
          <w:szCs w:val="28"/>
        </w:rPr>
        <w:t>6545.80</w:t>
      </w:r>
      <w:r w:rsidR="000A10D1" w:rsidRPr="000A10D1">
        <w:rPr>
          <w:rFonts w:ascii="Times New Roman" w:hAnsi="Times New Roman" w:hint="eastAsia"/>
          <w:sz w:val="28"/>
          <w:szCs w:val="28"/>
        </w:rPr>
        <w:t>万元，并对</w:t>
      </w:r>
      <w:r w:rsidR="000A10D1" w:rsidRPr="000A10D1">
        <w:rPr>
          <w:rFonts w:ascii="Times New Roman" w:hAnsi="Times New Roman"/>
          <w:sz w:val="28"/>
          <w:szCs w:val="28"/>
        </w:rPr>
        <w:t>2018</w:t>
      </w:r>
      <w:r w:rsidR="000A10D1" w:rsidRPr="000A10D1">
        <w:rPr>
          <w:rFonts w:ascii="Times New Roman" w:hAnsi="Times New Roman" w:hint="eastAsia"/>
          <w:sz w:val="28"/>
          <w:szCs w:val="28"/>
        </w:rPr>
        <w:t>至</w:t>
      </w:r>
      <w:r w:rsidR="000A10D1" w:rsidRPr="000A10D1">
        <w:rPr>
          <w:rFonts w:ascii="Times New Roman" w:hAnsi="Times New Roman"/>
          <w:sz w:val="28"/>
          <w:szCs w:val="28"/>
        </w:rPr>
        <w:t>2020</w:t>
      </w:r>
      <w:r w:rsidR="000A10D1" w:rsidRPr="000A10D1">
        <w:rPr>
          <w:rFonts w:ascii="Times New Roman" w:hAnsi="Times New Roman" w:hint="eastAsia"/>
          <w:sz w:val="28"/>
          <w:szCs w:val="28"/>
        </w:rPr>
        <w:t>年的农民工劳动报酬保证金的收取、返还、监管等情况完成了自查，上报</w:t>
      </w:r>
      <w:r w:rsidR="00F77CBB">
        <w:rPr>
          <w:rFonts w:ascii="Times New Roman" w:hAnsi="Times New Roman" w:hint="eastAsia"/>
          <w:sz w:val="28"/>
          <w:szCs w:val="28"/>
        </w:rPr>
        <w:t>长沙</w:t>
      </w:r>
      <w:r w:rsidR="000A10D1" w:rsidRPr="000A10D1">
        <w:rPr>
          <w:rFonts w:ascii="Times New Roman" w:hAnsi="Times New Roman" w:hint="eastAsia"/>
          <w:sz w:val="28"/>
          <w:szCs w:val="28"/>
        </w:rPr>
        <w:t>市人社局。通过根治欠薪冬季攻坚行动工作专项检查，对在建</w:t>
      </w:r>
      <w:r w:rsidR="000A10D1" w:rsidRPr="000A10D1">
        <w:rPr>
          <w:rFonts w:ascii="Times New Roman" w:hAnsi="Times New Roman"/>
          <w:sz w:val="28"/>
          <w:szCs w:val="28"/>
        </w:rPr>
        <w:t>116</w:t>
      </w:r>
      <w:r w:rsidR="000A10D1" w:rsidRPr="000A10D1">
        <w:rPr>
          <w:rFonts w:ascii="Times New Roman" w:hAnsi="Times New Roman" w:hint="eastAsia"/>
          <w:sz w:val="28"/>
          <w:szCs w:val="28"/>
        </w:rPr>
        <w:t>个项目落实《保障农民工工资支付条例》情况和欠薪情况进行大检查、大排查；通过清理</w:t>
      </w:r>
      <w:r w:rsidR="000A10D1" w:rsidRPr="000A10D1">
        <w:rPr>
          <w:rFonts w:ascii="Times New Roman" w:hAnsi="Times New Roman" w:hint="eastAsia"/>
          <w:sz w:val="28"/>
          <w:szCs w:val="28"/>
        </w:rPr>
        <w:lastRenderedPageBreak/>
        <w:t>整顿人力资源市场秩序专项行动，对</w:t>
      </w:r>
      <w:r w:rsidR="000A10D1" w:rsidRPr="000A10D1">
        <w:rPr>
          <w:rFonts w:ascii="Times New Roman" w:hAnsi="Times New Roman"/>
          <w:sz w:val="28"/>
          <w:szCs w:val="28"/>
        </w:rPr>
        <w:t>104</w:t>
      </w:r>
      <w:r w:rsidR="000A10D1" w:rsidRPr="000A10D1">
        <w:rPr>
          <w:rFonts w:ascii="Times New Roman" w:hAnsi="Times New Roman" w:hint="eastAsia"/>
          <w:sz w:val="28"/>
          <w:szCs w:val="28"/>
        </w:rPr>
        <w:t>家人力资源服务机构及劳动派遣用工单位进行检查；督促</w:t>
      </w:r>
      <w:r w:rsidR="000A10D1" w:rsidRPr="000A10D1">
        <w:rPr>
          <w:rFonts w:ascii="Times New Roman" w:hAnsi="Times New Roman"/>
          <w:sz w:val="28"/>
          <w:szCs w:val="28"/>
        </w:rPr>
        <w:t>508</w:t>
      </w:r>
      <w:r w:rsidR="000A10D1" w:rsidRPr="000A10D1">
        <w:rPr>
          <w:rFonts w:ascii="Times New Roman" w:hAnsi="Times New Roman" w:hint="eastAsia"/>
          <w:sz w:val="28"/>
          <w:szCs w:val="28"/>
        </w:rPr>
        <w:t>家企业对妇女儿童权益保护情况进行自查，并实地检查企业</w:t>
      </w:r>
      <w:r w:rsidR="000A10D1" w:rsidRPr="000A10D1">
        <w:rPr>
          <w:rFonts w:ascii="Times New Roman" w:hAnsi="Times New Roman"/>
          <w:sz w:val="28"/>
          <w:szCs w:val="28"/>
        </w:rPr>
        <w:t>42</w:t>
      </w:r>
      <w:r w:rsidR="000A10D1" w:rsidRPr="000A10D1">
        <w:rPr>
          <w:rFonts w:ascii="Times New Roman" w:hAnsi="Times New Roman" w:hint="eastAsia"/>
          <w:sz w:val="28"/>
          <w:szCs w:val="28"/>
        </w:rPr>
        <w:t>家；对环卫、建筑、快递服务等特定行业进行高温补贴检查。对执法过程中发现的问题，即时责令整改，并通过</w:t>
      </w:r>
      <w:r w:rsidR="000A10D1" w:rsidRPr="000A10D1">
        <w:rPr>
          <w:rFonts w:ascii="Times New Roman" w:hAnsi="Times New Roman"/>
          <w:sz w:val="28"/>
          <w:szCs w:val="28"/>
        </w:rPr>
        <w:t>“</w:t>
      </w:r>
      <w:r w:rsidR="000A10D1" w:rsidRPr="000A10D1">
        <w:rPr>
          <w:rFonts w:ascii="Times New Roman" w:hAnsi="Times New Roman" w:hint="eastAsia"/>
          <w:sz w:val="28"/>
          <w:szCs w:val="28"/>
        </w:rPr>
        <w:t>回头看</w:t>
      </w:r>
      <w:r w:rsidR="000A10D1" w:rsidRPr="000A10D1">
        <w:rPr>
          <w:rFonts w:ascii="Times New Roman" w:hAnsi="Times New Roman"/>
          <w:sz w:val="28"/>
          <w:szCs w:val="28"/>
        </w:rPr>
        <w:t>”</w:t>
      </w:r>
      <w:r w:rsidR="000A10D1" w:rsidRPr="000A10D1">
        <w:rPr>
          <w:rFonts w:ascii="Times New Roman" w:hAnsi="Times New Roman" w:hint="eastAsia"/>
          <w:sz w:val="28"/>
          <w:szCs w:val="28"/>
        </w:rPr>
        <w:t>等形式敦促单位落实。此外，与卫健、总工会、应急管理局对矿山行业进行了尘肺病防治攻坚行动联合检查；与住建、交通、水利等各主管部门针对建筑领域联合开展了根治欠薪冬季攻坚行动；与鞭炮烟花产业发展中心联合开展烟花爆竹行业遵守劳动用工和社会保险法律法规情况专项检查，督促</w:t>
      </w:r>
      <w:r w:rsidR="000A10D1" w:rsidRPr="000A10D1">
        <w:rPr>
          <w:rFonts w:ascii="Times New Roman" w:hAnsi="Times New Roman"/>
          <w:sz w:val="28"/>
          <w:szCs w:val="28"/>
        </w:rPr>
        <w:t>549</w:t>
      </w:r>
      <w:r w:rsidR="000A10D1" w:rsidRPr="000A10D1">
        <w:rPr>
          <w:rFonts w:ascii="Times New Roman" w:hAnsi="Times New Roman" w:hint="eastAsia"/>
          <w:sz w:val="28"/>
          <w:szCs w:val="28"/>
        </w:rPr>
        <w:t>家烟花企业完成了自查。</w:t>
      </w:r>
    </w:p>
    <w:p w:rsidR="002F5EB3" w:rsidRPr="00BB1EDB" w:rsidRDefault="000A10D1" w:rsidP="002F5EB3">
      <w:pPr>
        <w:spacing w:line="460" w:lineRule="exact"/>
        <w:ind w:firstLineChars="200" w:firstLine="560"/>
        <w:jc w:val="left"/>
        <w:rPr>
          <w:rFonts w:ascii="Times New Roman" w:hAnsi="Times New Roman"/>
          <w:sz w:val="28"/>
          <w:szCs w:val="28"/>
        </w:rPr>
      </w:pPr>
      <w:r>
        <w:rPr>
          <w:rFonts w:ascii="Times New Roman" w:hAnsi="Times New Roman" w:hint="eastAsia"/>
          <w:sz w:val="28"/>
          <w:szCs w:val="28"/>
        </w:rPr>
        <w:t>（五）</w:t>
      </w:r>
      <w:r w:rsidRPr="000A10D1">
        <w:rPr>
          <w:rFonts w:ascii="Times New Roman" w:hAnsi="Times New Roman" w:hint="eastAsia"/>
          <w:sz w:val="28"/>
          <w:szCs w:val="28"/>
        </w:rPr>
        <w:t>企业离退休人员社会化管理服务费</w:t>
      </w:r>
      <w:r>
        <w:rPr>
          <w:rFonts w:ascii="Times New Roman" w:hAnsi="Times New Roman" w:hint="eastAsia"/>
          <w:sz w:val="28"/>
          <w:szCs w:val="28"/>
        </w:rPr>
        <w:t>。</w:t>
      </w:r>
      <w:r>
        <w:rPr>
          <w:rFonts w:asciiTheme="minorEastAsia" w:hAnsiTheme="minorEastAsia" w:hint="eastAsia"/>
          <w:kern w:val="0"/>
          <w:sz w:val="28"/>
          <w:szCs w:val="28"/>
        </w:rPr>
        <w:t>全年共支出36.3万元，主要用于</w:t>
      </w:r>
      <w:r w:rsidRPr="00BB1EDB">
        <w:rPr>
          <w:rFonts w:ascii="Times New Roman" w:hAnsi="Times New Roman" w:hint="eastAsia"/>
          <w:sz w:val="28"/>
          <w:szCs w:val="28"/>
        </w:rPr>
        <w:t>离退休人员</w:t>
      </w:r>
      <w:r>
        <w:rPr>
          <w:rFonts w:ascii="Times New Roman" w:hAnsi="Times New Roman" w:hint="eastAsia"/>
          <w:sz w:val="28"/>
          <w:szCs w:val="28"/>
        </w:rPr>
        <w:t>社会化</w:t>
      </w:r>
      <w:r w:rsidRPr="00BB1EDB">
        <w:rPr>
          <w:rFonts w:ascii="Times New Roman" w:hAnsi="Times New Roman" w:hint="eastAsia"/>
          <w:sz w:val="28"/>
          <w:szCs w:val="28"/>
        </w:rPr>
        <w:t>管理</w:t>
      </w:r>
      <w:r>
        <w:rPr>
          <w:rFonts w:ascii="Times New Roman" w:hAnsi="Times New Roman" w:hint="eastAsia"/>
          <w:sz w:val="28"/>
          <w:szCs w:val="28"/>
        </w:rPr>
        <w:t>服务、</w:t>
      </w:r>
      <w:r w:rsidRPr="000A10D1">
        <w:rPr>
          <w:rFonts w:ascii="Times New Roman" w:hAnsi="Times New Roman" w:hint="eastAsia"/>
          <w:sz w:val="28"/>
          <w:szCs w:val="28"/>
        </w:rPr>
        <w:t>领取资格认证</w:t>
      </w:r>
      <w:r>
        <w:rPr>
          <w:rFonts w:ascii="Times New Roman" w:hAnsi="Times New Roman" w:hint="eastAsia"/>
          <w:sz w:val="28"/>
          <w:szCs w:val="28"/>
        </w:rPr>
        <w:t>等支出。全年</w:t>
      </w:r>
      <w:r w:rsidR="002F5EB3">
        <w:rPr>
          <w:rFonts w:ascii="Times New Roman" w:hAnsi="Times New Roman" w:hint="eastAsia"/>
          <w:sz w:val="28"/>
          <w:szCs w:val="28"/>
        </w:rPr>
        <w:t>共</w:t>
      </w:r>
      <w:r w:rsidR="002F5EB3" w:rsidRPr="00BB1EDB">
        <w:rPr>
          <w:rFonts w:ascii="Times New Roman" w:hAnsi="Times New Roman" w:hint="eastAsia"/>
          <w:sz w:val="28"/>
          <w:szCs w:val="28"/>
        </w:rPr>
        <w:t>办理企业职工退休核定</w:t>
      </w:r>
      <w:r w:rsidR="002F5EB3" w:rsidRPr="00BB1EDB">
        <w:rPr>
          <w:rFonts w:ascii="Times New Roman" w:hAnsi="Times New Roman"/>
          <w:sz w:val="28"/>
          <w:szCs w:val="28"/>
        </w:rPr>
        <w:t>3504</w:t>
      </w:r>
      <w:r w:rsidR="002F5EB3" w:rsidRPr="00BB1EDB">
        <w:rPr>
          <w:rFonts w:ascii="Times New Roman" w:hAnsi="Times New Roman" w:hint="eastAsia"/>
          <w:sz w:val="28"/>
          <w:szCs w:val="28"/>
        </w:rPr>
        <w:t>人，</w:t>
      </w:r>
      <w:r>
        <w:rPr>
          <w:rFonts w:ascii="Times New Roman" w:hAnsi="Times New Roman" w:hint="eastAsia"/>
          <w:sz w:val="28"/>
          <w:szCs w:val="28"/>
        </w:rPr>
        <w:t>共</w:t>
      </w:r>
      <w:r w:rsidRPr="00BB1EDB">
        <w:rPr>
          <w:rFonts w:ascii="Times New Roman" w:hAnsi="Times New Roman" w:hint="eastAsia"/>
          <w:sz w:val="28"/>
          <w:szCs w:val="28"/>
        </w:rPr>
        <w:t>发放养老金待遇</w:t>
      </w:r>
      <w:r w:rsidRPr="00BB1EDB">
        <w:rPr>
          <w:rFonts w:ascii="Times New Roman" w:hAnsi="Times New Roman"/>
          <w:sz w:val="28"/>
          <w:szCs w:val="28"/>
        </w:rPr>
        <w:t>8.98</w:t>
      </w:r>
      <w:r w:rsidRPr="00BB1EDB">
        <w:rPr>
          <w:rFonts w:ascii="Times New Roman" w:hAnsi="Times New Roman" w:hint="eastAsia"/>
          <w:sz w:val="28"/>
          <w:szCs w:val="28"/>
        </w:rPr>
        <w:t>亿元，</w:t>
      </w:r>
      <w:r w:rsidR="002F5EB3">
        <w:rPr>
          <w:rFonts w:ascii="Times New Roman" w:hAnsi="Times New Roman" w:hint="eastAsia"/>
          <w:sz w:val="28"/>
          <w:szCs w:val="28"/>
        </w:rPr>
        <w:t>完成</w:t>
      </w:r>
      <w:r w:rsidR="002F5EB3" w:rsidRPr="00BB1EDB">
        <w:rPr>
          <w:rFonts w:ascii="Times New Roman" w:hAnsi="Times New Roman"/>
          <w:sz w:val="28"/>
          <w:szCs w:val="28"/>
        </w:rPr>
        <w:t>29817</w:t>
      </w:r>
      <w:r w:rsidR="002F5EB3">
        <w:rPr>
          <w:rFonts w:ascii="Times New Roman" w:hAnsi="Times New Roman" w:hint="eastAsia"/>
          <w:sz w:val="28"/>
          <w:szCs w:val="28"/>
        </w:rPr>
        <w:t>名离退休人员</w:t>
      </w:r>
      <w:r w:rsidR="002F5EB3" w:rsidRPr="00BB1EDB">
        <w:rPr>
          <w:rFonts w:ascii="Times New Roman" w:hAnsi="Times New Roman" w:hint="eastAsia"/>
          <w:sz w:val="28"/>
          <w:szCs w:val="28"/>
        </w:rPr>
        <w:t>养老待遇调整</w:t>
      </w:r>
      <w:r w:rsidR="002F5EB3">
        <w:rPr>
          <w:rFonts w:ascii="Times New Roman" w:hAnsi="Times New Roman" w:hint="eastAsia"/>
          <w:sz w:val="28"/>
          <w:szCs w:val="28"/>
        </w:rPr>
        <w:t>，人</w:t>
      </w:r>
      <w:r w:rsidR="002F5EB3" w:rsidRPr="00BB1EDB">
        <w:rPr>
          <w:rFonts w:ascii="Times New Roman" w:hAnsi="Times New Roman" w:hint="eastAsia"/>
          <w:sz w:val="28"/>
          <w:szCs w:val="28"/>
        </w:rPr>
        <w:t>均增加养老金</w:t>
      </w:r>
      <w:r w:rsidR="002F5EB3" w:rsidRPr="00BB1EDB">
        <w:rPr>
          <w:rFonts w:ascii="Times New Roman" w:hAnsi="Times New Roman"/>
          <w:sz w:val="28"/>
          <w:szCs w:val="28"/>
        </w:rPr>
        <w:t>127.6</w:t>
      </w:r>
      <w:r w:rsidR="002F5EB3" w:rsidRPr="00BB1EDB">
        <w:rPr>
          <w:rFonts w:ascii="Times New Roman" w:hAnsi="Times New Roman" w:hint="eastAsia"/>
          <w:sz w:val="28"/>
          <w:szCs w:val="28"/>
        </w:rPr>
        <w:t>元</w:t>
      </w:r>
      <w:r w:rsidR="002F5EB3">
        <w:rPr>
          <w:rFonts w:ascii="Times New Roman" w:hAnsi="Times New Roman" w:hint="eastAsia"/>
          <w:sz w:val="28"/>
          <w:szCs w:val="28"/>
        </w:rPr>
        <w:t>/</w:t>
      </w:r>
      <w:r w:rsidR="002F5EB3">
        <w:rPr>
          <w:rFonts w:ascii="Times New Roman" w:hAnsi="Times New Roman" w:hint="eastAsia"/>
          <w:sz w:val="28"/>
          <w:szCs w:val="28"/>
        </w:rPr>
        <w:t>月。全年共</w:t>
      </w:r>
      <w:r w:rsidR="002F5EB3" w:rsidRPr="00BB1EDB">
        <w:rPr>
          <w:rFonts w:ascii="Times New Roman" w:hAnsi="Times New Roman" w:hint="eastAsia"/>
          <w:sz w:val="28"/>
          <w:szCs w:val="28"/>
        </w:rPr>
        <w:t>完成</w:t>
      </w:r>
      <w:r w:rsidR="002F5EB3" w:rsidRPr="00BB1EDB">
        <w:rPr>
          <w:rFonts w:ascii="Times New Roman" w:hAnsi="Times New Roman"/>
          <w:sz w:val="28"/>
          <w:szCs w:val="28"/>
        </w:rPr>
        <w:t>827</w:t>
      </w:r>
      <w:r w:rsidR="002F5EB3" w:rsidRPr="00BB1EDB">
        <w:rPr>
          <w:rFonts w:ascii="Times New Roman" w:hAnsi="Times New Roman" w:hint="eastAsia"/>
          <w:sz w:val="28"/>
          <w:szCs w:val="28"/>
        </w:rPr>
        <w:t>人死亡待遇办理</w:t>
      </w:r>
      <w:r w:rsidR="002F5EB3">
        <w:rPr>
          <w:rFonts w:ascii="Times New Roman" w:hAnsi="Times New Roman" w:hint="eastAsia"/>
          <w:sz w:val="28"/>
          <w:szCs w:val="28"/>
        </w:rPr>
        <w:t>，共计支付死亡</w:t>
      </w:r>
      <w:r w:rsidR="002F5EB3" w:rsidRPr="00BB1EDB">
        <w:rPr>
          <w:rFonts w:ascii="Times New Roman" w:hAnsi="Times New Roman" w:hint="eastAsia"/>
          <w:sz w:val="28"/>
          <w:szCs w:val="28"/>
        </w:rPr>
        <w:t>待遇</w:t>
      </w:r>
      <w:r w:rsidR="002F5EB3" w:rsidRPr="00BB1EDB">
        <w:rPr>
          <w:rFonts w:ascii="Times New Roman" w:hAnsi="Times New Roman"/>
          <w:sz w:val="28"/>
          <w:szCs w:val="28"/>
        </w:rPr>
        <w:t>3740</w:t>
      </w:r>
      <w:r w:rsidR="002F5EB3" w:rsidRPr="00BB1EDB">
        <w:rPr>
          <w:rFonts w:ascii="Times New Roman" w:hAnsi="Times New Roman" w:hint="eastAsia"/>
          <w:sz w:val="28"/>
          <w:szCs w:val="28"/>
        </w:rPr>
        <w:t>多万元</w:t>
      </w:r>
      <w:r w:rsidR="002F5EB3">
        <w:rPr>
          <w:rFonts w:ascii="Times New Roman" w:hAnsi="Times New Roman" w:hint="eastAsia"/>
          <w:sz w:val="28"/>
          <w:szCs w:val="28"/>
        </w:rPr>
        <w:t>。顺利</w:t>
      </w:r>
      <w:r w:rsidR="002F5EB3" w:rsidRPr="00BB1EDB">
        <w:rPr>
          <w:rFonts w:ascii="Times New Roman" w:hAnsi="Times New Roman" w:hint="eastAsia"/>
          <w:sz w:val="28"/>
          <w:szCs w:val="28"/>
        </w:rPr>
        <w:t>完成退休人员认证工作。发送认证提醒短信</w:t>
      </w:r>
      <w:r w:rsidR="002F5EB3" w:rsidRPr="00BB1EDB">
        <w:rPr>
          <w:rFonts w:ascii="Times New Roman" w:hAnsi="Times New Roman"/>
          <w:sz w:val="28"/>
          <w:szCs w:val="28"/>
        </w:rPr>
        <w:t>1.9</w:t>
      </w:r>
      <w:r w:rsidR="002F5EB3" w:rsidRPr="00BB1EDB">
        <w:rPr>
          <w:rFonts w:ascii="Times New Roman" w:hAnsi="Times New Roman" w:hint="eastAsia"/>
          <w:sz w:val="28"/>
          <w:szCs w:val="28"/>
        </w:rPr>
        <w:t>万条，各银行网点张贴</w:t>
      </w:r>
      <w:r w:rsidR="002F5EB3" w:rsidRPr="00BB1EDB">
        <w:rPr>
          <w:rFonts w:ascii="Times New Roman" w:hAnsi="Times New Roman"/>
          <w:sz w:val="28"/>
          <w:szCs w:val="28"/>
        </w:rPr>
        <w:t>“</w:t>
      </w:r>
      <w:r w:rsidR="002F5EB3" w:rsidRPr="00BB1EDB">
        <w:rPr>
          <w:rFonts w:ascii="Times New Roman" w:hAnsi="Times New Roman" w:hint="eastAsia"/>
          <w:sz w:val="28"/>
          <w:szCs w:val="28"/>
        </w:rPr>
        <w:t>认证提醒通知</w:t>
      </w:r>
      <w:r w:rsidR="002F5EB3" w:rsidRPr="00BB1EDB">
        <w:rPr>
          <w:rFonts w:ascii="Times New Roman" w:hAnsi="Times New Roman"/>
          <w:sz w:val="28"/>
          <w:szCs w:val="28"/>
        </w:rPr>
        <w:t>”600</w:t>
      </w:r>
      <w:r w:rsidR="002F5EB3" w:rsidRPr="00BB1EDB">
        <w:rPr>
          <w:rFonts w:ascii="Times New Roman" w:hAnsi="Times New Roman" w:hint="eastAsia"/>
          <w:sz w:val="28"/>
          <w:szCs w:val="28"/>
        </w:rPr>
        <w:t>多份。</w:t>
      </w:r>
      <w:r w:rsidR="002F5EB3">
        <w:rPr>
          <w:rFonts w:ascii="Times New Roman" w:hAnsi="Times New Roman" w:hint="eastAsia"/>
          <w:sz w:val="28"/>
          <w:szCs w:val="28"/>
        </w:rPr>
        <w:t>企业</w:t>
      </w:r>
      <w:r w:rsidR="002F5EB3" w:rsidRPr="00BB1EDB">
        <w:rPr>
          <w:rFonts w:ascii="Times New Roman" w:hAnsi="Times New Roman" w:hint="eastAsia"/>
          <w:sz w:val="28"/>
          <w:szCs w:val="28"/>
        </w:rPr>
        <w:t>退休人员认证率</w:t>
      </w:r>
      <w:r w:rsidR="002F5EB3">
        <w:rPr>
          <w:rFonts w:ascii="Times New Roman" w:hAnsi="Times New Roman" w:hint="eastAsia"/>
          <w:sz w:val="28"/>
          <w:szCs w:val="28"/>
        </w:rPr>
        <w:t>达到</w:t>
      </w:r>
      <w:r w:rsidR="002F5EB3" w:rsidRPr="00BB1EDB">
        <w:rPr>
          <w:rFonts w:ascii="Times New Roman" w:hAnsi="Times New Roman"/>
          <w:sz w:val="28"/>
          <w:szCs w:val="28"/>
        </w:rPr>
        <w:t>95%</w:t>
      </w:r>
      <w:r w:rsidR="002F5EB3">
        <w:rPr>
          <w:rFonts w:ascii="Times New Roman" w:hAnsi="Times New Roman" w:hint="eastAsia"/>
          <w:sz w:val="28"/>
          <w:szCs w:val="28"/>
        </w:rPr>
        <w:t>以上</w:t>
      </w:r>
      <w:r w:rsidR="002F5EB3" w:rsidRPr="00BB1EDB">
        <w:rPr>
          <w:rFonts w:ascii="Times New Roman" w:hAnsi="Times New Roman" w:hint="eastAsia"/>
          <w:sz w:val="28"/>
          <w:szCs w:val="28"/>
        </w:rPr>
        <w:t>。接收</w:t>
      </w:r>
      <w:r w:rsidR="002F5EB3" w:rsidRPr="00BB1EDB">
        <w:rPr>
          <w:rFonts w:ascii="Times New Roman" w:hAnsi="Times New Roman"/>
          <w:sz w:val="28"/>
          <w:szCs w:val="28"/>
        </w:rPr>
        <w:t>9</w:t>
      </w:r>
      <w:r w:rsidR="002F5EB3" w:rsidRPr="00BB1EDB">
        <w:rPr>
          <w:rFonts w:ascii="Times New Roman" w:hAnsi="Times New Roman" w:hint="eastAsia"/>
          <w:sz w:val="28"/>
          <w:szCs w:val="28"/>
        </w:rPr>
        <w:t>个国有企业退休人员社会化管理服务资料，累计整理</w:t>
      </w:r>
      <w:r w:rsidR="002F5EB3">
        <w:rPr>
          <w:rFonts w:ascii="Times New Roman" w:hAnsi="Times New Roman" w:hint="eastAsia"/>
          <w:sz w:val="28"/>
          <w:szCs w:val="28"/>
        </w:rPr>
        <w:t>退休职工</w:t>
      </w:r>
      <w:r w:rsidR="002F5EB3" w:rsidRPr="00BB1EDB">
        <w:rPr>
          <w:rFonts w:ascii="Times New Roman" w:hAnsi="Times New Roman" w:hint="eastAsia"/>
          <w:sz w:val="28"/>
          <w:szCs w:val="28"/>
        </w:rPr>
        <w:t>待遇类和管理类档案</w:t>
      </w:r>
      <w:r w:rsidR="002F5EB3" w:rsidRPr="00BB1EDB">
        <w:rPr>
          <w:rFonts w:ascii="Times New Roman" w:hAnsi="Times New Roman"/>
          <w:sz w:val="28"/>
          <w:szCs w:val="28"/>
        </w:rPr>
        <w:t>192</w:t>
      </w:r>
      <w:r w:rsidR="002F5EB3" w:rsidRPr="00BB1EDB">
        <w:rPr>
          <w:rFonts w:ascii="Times New Roman" w:hAnsi="Times New Roman" w:hint="eastAsia"/>
          <w:sz w:val="28"/>
          <w:szCs w:val="28"/>
        </w:rPr>
        <w:t>本计</w:t>
      </w:r>
      <w:r w:rsidR="002F5EB3" w:rsidRPr="00BB1EDB">
        <w:rPr>
          <w:rFonts w:ascii="Times New Roman" w:hAnsi="Times New Roman"/>
          <w:sz w:val="28"/>
          <w:szCs w:val="28"/>
        </w:rPr>
        <w:t>13600</w:t>
      </w:r>
      <w:r w:rsidR="002F5EB3" w:rsidRPr="00BB1EDB">
        <w:rPr>
          <w:rFonts w:ascii="Times New Roman" w:hAnsi="Times New Roman" w:hint="eastAsia"/>
          <w:sz w:val="28"/>
          <w:szCs w:val="28"/>
        </w:rPr>
        <w:t>份，累计接听电话咨询</w:t>
      </w:r>
      <w:r w:rsidR="002F5EB3" w:rsidRPr="00BB1EDB">
        <w:rPr>
          <w:rFonts w:ascii="Times New Roman" w:hAnsi="Times New Roman"/>
          <w:sz w:val="28"/>
          <w:szCs w:val="28"/>
        </w:rPr>
        <w:t>8900</w:t>
      </w:r>
      <w:r w:rsidR="002F5EB3" w:rsidRPr="00BB1EDB">
        <w:rPr>
          <w:rFonts w:ascii="Times New Roman" w:hAnsi="Times New Roman" w:hint="eastAsia"/>
          <w:sz w:val="28"/>
          <w:szCs w:val="28"/>
        </w:rPr>
        <w:t>人次，接待来访群众</w:t>
      </w:r>
      <w:r w:rsidR="002F5EB3" w:rsidRPr="00BB1EDB">
        <w:rPr>
          <w:rFonts w:ascii="Times New Roman" w:hAnsi="Times New Roman"/>
          <w:sz w:val="28"/>
          <w:szCs w:val="28"/>
        </w:rPr>
        <w:t>3720</w:t>
      </w:r>
      <w:r w:rsidR="002F5EB3" w:rsidRPr="00BB1EDB">
        <w:rPr>
          <w:rFonts w:ascii="Times New Roman" w:hAnsi="Times New Roman" w:hint="eastAsia"/>
          <w:sz w:val="28"/>
          <w:szCs w:val="28"/>
        </w:rPr>
        <w:t>余人次，处理信访来件</w:t>
      </w:r>
      <w:r w:rsidR="002F5EB3" w:rsidRPr="00BB1EDB">
        <w:rPr>
          <w:rFonts w:ascii="Times New Roman" w:hAnsi="Times New Roman"/>
          <w:sz w:val="28"/>
          <w:szCs w:val="28"/>
        </w:rPr>
        <w:t>65</w:t>
      </w:r>
      <w:r w:rsidR="002F5EB3" w:rsidRPr="00BB1EDB">
        <w:rPr>
          <w:rFonts w:ascii="Times New Roman" w:hAnsi="Times New Roman" w:hint="eastAsia"/>
          <w:sz w:val="28"/>
          <w:szCs w:val="28"/>
        </w:rPr>
        <w:t>人次。全年完成职工养保基础信息修改</w:t>
      </w:r>
      <w:r w:rsidR="002F5EB3" w:rsidRPr="00BB1EDB">
        <w:rPr>
          <w:rFonts w:ascii="Times New Roman" w:hAnsi="Times New Roman"/>
          <w:sz w:val="28"/>
          <w:szCs w:val="28"/>
        </w:rPr>
        <w:t>3545</w:t>
      </w:r>
      <w:r w:rsidR="002F5EB3" w:rsidRPr="00BB1EDB">
        <w:rPr>
          <w:rFonts w:ascii="Times New Roman" w:hAnsi="Times New Roman" w:hint="eastAsia"/>
          <w:sz w:val="28"/>
          <w:szCs w:val="28"/>
        </w:rPr>
        <w:t>人次，其中关键信息修改</w:t>
      </w:r>
      <w:r w:rsidR="002F5EB3" w:rsidRPr="00BB1EDB">
        <w:rPr>
          <w:rFonts w:ascii="Times New Roman" w:hAnsi="Times New Roman"/>
          <w:sz w:val="28"/>
          <w:szCs w:val="28"/>
        </w:rPr>
        <w:t>1056</w:t>
      </w:r>
      <w:r w:rsidR="002F5EB3" w:rsidRPr="00BB1EDB">
        <w:rPr>
          <w:rFonts w:ascii="Times New Roman" w:hAnsi="Times New Roman" w:hint="eastAsia"/>
          <w:sz w:val="28"/>
          <w:szCs w:val="28"/>
        </w:rPr>
        <w:t>人</w:t>
      </w:r>
      <w:r w:rsidR="002F5EB3">
        <w:rPr>
          <w:rFonts w:ascii="Times New Roman" w:hAnsi="Times New Roman" w:hint="eastAsia"/>
          <w:sz w:val="28"/>
          <w:szCs w:val="28"/>
        </w:rPr>
        <w:t>。</w:t>
      </w:r>
    </w:p>
    <w:p w:rsidR="00CE2D93" w:rsidRPr="007A2453" w:rsidRDefault="00A139FE" w:rsidP="006A162E">
      <w:pPr>
        <w:spacing w:line="560" w:lineRule="exact"/>
        <w:ind w:firstLineChars="200" w:firstLine="560"/>
        <w:rPr>
          <w:rFonts w:asciiTheme="minorEastAsia" w:hAnsiTheme="minorEastAsia"/>
          <w:bCs/>
          <w:sz w:val="28"/>
          <w:szCs w:val="28"/>
        </w:rPr>
      </w:pPr>
      <w:r>
        <w:rPr>
          <w:rFonts w:asciiTheme="minorEastAsia" w:hAnsiTheme="minorEastAsia" w:hint="eastAsia"/>
          <w:bCs/>
          <w:sz w:val="28"/>
          <w:szCs w:val="28"/>
        </w:rPr>
        <w:t>六</w:t>
      </w:r>
      <w:r w:rsidR="00CE2D93" w:rsidRPr="007A2453">
        <w:rPr>
          <w:rFonts w:asciiTheme="minorEastAsia" w:hAnsiTheme="minorEastAsia" w:hint="eastAsia"/>
          <w:bCs/>
          <w:sz w:val="28"/>
          <w:szCs w:val="28"/>
        </w:rPr>
        <w:t>、存在的</w:t>
      </w:r>
      <w:r>
        <w:rPr>
          <w:rFonts w:asciiTheme="minorEastAsia" w:hAnsiTheme="minorEastAsia" w:hint="eastAsia"/>
          <w:bCs/>
          <w:sz w:val="28"/>
          <w:szCs w:val="28"/>
        </w:rPr>
        <w:t>主要</w:t>
      </w:r>
      <w:r w:rsidR="00CE2D93" w:rsidRPr="007A2453">
        <w:rPr>
          <w:rFonts w:asciiTheme="minorEastAsia" w:hAnsiTheme="minorEastAsia" w:hint="eastAsia"/>
          <w:bCs/>
          <w:sz w:val="28"/>
          <w:szCs w:val="28"/>
        </w:rPr>
        <w:t>问题</w:t>
      </w:r>
    </w:p>
    <w:p w:rsidR="00CE2D93" w:rsidRPr="007A2453" w:rsidRDefault="00CE2D93" w:rsidP="007A2453">
      <w:pPr>
        <w:ind w:firstLineChars="200" w:firstLine="560"/>
        <w:rPr>
          <w:rFonts w:asciiTheme="minorEastAsia" w:hAnsiTheme="minorEastAsia"/>
          <w:bCs/>
          <w:sz w:val="28"/>
          <w:szCs w:val="28"/>
        </w:rPr>
      </w:pPr>
      <w:r w:rsidRPr="007A2453">
        <w:rPr>
          <w:rFonts w:asciiTheme="minorEastAsia" w:hAnsiTheme="minorEastAsia" w:hint="eastAsia"/>
          <w:bCs/>
          <w:sz w:val="28"/>
          <w:szCs w:val="28"/>
        </w:rPr>
        <w:t>（一）预算执行存在偏差。</w:t>
      </w:r>
      <w:r w:rsidR="00F45858" w:rsidRPr="007A2453">
        <w:rPr>
          <w:rFonts w:asciiTheme="minorEastAsia" w:hAnsiTheme="minorEastAsia" w:hint="eastAsia"/>
          <w:bCs/>
          <w:sz w:val="28"/>
          <w:szCs w:val="28"/>
        </w:rPr>
        <w:t>我局项目资金较多影响单位预算的完成和控制，</w:t>
      </w:r>
      <w:r w:rsidRPr="007A2453">
        <w:rPr>
          <w:rFonts w:asciiTheme="minorEastAsia" w:hAnsiTheme="minorEastAsia" w:hint="eastAsia"/>
          <w:bCs/>
          <w:sz w:val="28"/>
          <w:szCs w:val="28"/>
        </w:rPr>
        <w:t>预算编制与实际情况存在偏差。</w:t>
      </w:r>
    </w:p>
    <w:p w:rsidR="00581E7E" w:rsidRDefault="00581E7E" w:rsidP="00581E7E">
      <w:pPr>
        <w:ind w:firstLineChars="200" w:firstLine="560"/>
        <w:rPr>
          <w:rFonts w:asciiTheme="minorEastAsia" w:hAnsiTheme="minorEastAsia"/>
          <w:bCs/>
          <w:sz w:val="28"/>
          <w:szCs w:val="28"/>
        </w:rPr>
      </w:pPr>
      <w:r w:rsidRPr="00581E7E">
        <w:rPr>
          <w:rFonts w:asciiTheme="minorEastAsia" w:hAnsiTheme="minorEastAsia" w:hint="eastAsia"/>
          <w:bCs/>
          <w:sz w:val="28"/>
          <w:szCs w:val="28"/>
        </w:rPr>
        <w:t>（</w:t>
      </w:r>
      <w:r w:rsidR="00786A91">
        <w:rPr>
          <w:rFonts w:asciiTheme="minorEastAsia" w:hAnsiTheme="minorEastAsia" w:hint="eastAsia"/>
          <w:bCs/>
          <w:sz w:val="28"/>
          <w:szCs w:val="28"/>
        </w:rPr>
        <w:t>二</w:t>
      </w:r>
      <w:r w:rsidRPr="00581E7E">
        <w:rPr>
          <w:rFonts w:asciiTheme="minorEastAsia" w:hAnsiTheme="minorEastAsia" w:hint="eastAsia"/>
          <w:bCs/>
          <w:sz w:val="28"/>
          <w:szCs w:val="28"/>
        </w:rPr>
        <w:t>）内部管理 ：人员较少，有些人身兼多个岗位。</w:t>
      </w:r>
    </w:p>
    <w:p w:rsidR="00581E7E" w:rsidRPr="00581E7E" w:rsidRDefault="00581E7E" w:rsidP="00581E7E">
      <w:pPr>
        <w:ind w:firstLineChars="200" w:firstLine="560"/>
        <w:rPr>
          <w:rFonts w:asciiTheme="minorEastAsia" w:hAnsiTheme="minorEastAsia"/>
          <w:bCs/>
          <w:sz w:val="28"/>
          <w:szCs w:val="28"/>
        </w:rPr>
      </w:pPr>
      <w:r w:rsidRPr="00581E7E">
        <w:rPr>
          <w:rFonts w:asciiTheme="minorEastAsia" w:hAnsiTheme="minorEastAsia" w:hint="eastAsia"/>
          <w:bCs/>
          <w:sz w:val="28"/>
          <w:szCs w:val="28"/>
        </w:rPr>
        <w:t>（</w:t>
      </w:r>
      <w:r w:rsidR="00786A91">
        <w:rPr>
          <w:rFonts w:asciiTheme="minorEastAsia" w:hAnsiTheme="minorEastAsia" w:hint="eastAsia"/>
          <w:bCs/>
          <w:sz w:val="28"/>
          <w:szCs w:val="28"/>
        </w:rPr>
        <w:t>三</w:t>
      </w:r>
      <w:r w:rsidRPr="00581E7E">
        <w:rPr>
          <w:rFonts w:asciiTheme="minorEastAsia" w:hAnsiTheme="minorEastAsia" w:hint="eastAsia"/>
          <w:bCs/>
          <w:sz w:val="28"/>
          <w:szCs w:val="28"/>
        </w:rPr>
        <w:t>）资产核算：不能使用的资产不能及时报废核销。</w:t>
      </w:r>
    </w:p>
    <w:p w:rsidR="00CE2D93" w:rsidRPr="007A2453" w:rsidRDefault="00A139FE" w:rsidP="00CE2D93">
      <w:pPr>
        <w:rPr>
          <w:rFonts w:asciiTheme="minorEastAsia" w:hAnsiTheme="minorEastAsia"/>
          <w:bCs/>
          <w:sz w:val="28"/>
          <w:szCs w:val="28"/>
        </w:rPr>
      </w:pPr>
      <w:r>
        <w:rPr>
          <w:rFonts w:asciiTheme="minorEastAsia" w:hAnsiTheme="minorEastAsia" w:hint="eastAsia"/>
          <w:bCs/>
          <w:sz w:val="28"/>
          <w:szCs w:val="28"/>
        </w:rPr>
        <w:t>七、</w:t>
      </w:r>
      <w:r w:rsidR="00F45858" w:rsidRPr="007A2453">
        <w:rPr>
          <w:rFonts w:asciiTheme="minorEastAsia" w:hAnsiTheme="minorEastAsia" w:hint="eastAsia"/>
          <w:bCs/>
          <w:sz w:val="28"/>
          <w:szCs w:val="28"/>
        </w:rPr>
        <w:t>改进措施</w:t>
      </w:r>
      <w:r>
        <w:rPr>
          <w:rFonts w:asciiTheme="minorEastAsia" w:hAnsiTheme="minorEastAsia" w:hint="eastAsia"/>
          <w:bCs/>
          <w:sz w:val="28"/>
          <w:szCs w:val="28"/>
        </w:rPr>
        <w:t>和有关建议</w:t>
      </w:r>
    </w:p>
    <w:p w:rsidR="00CE2D93" w:rsidRPr="007A2453" w:rsidRDefault="00CE2D93" w:rsidP="007A2453">
      <w:pPr>
        <w:ind w:firstLineChars="200" w:firstLine="560"/>
        <w:rPr>
          <w:rFonts w:asciiTheme="minorEastAsia" w:hAnsiTheme="minorEastAsia"/>
          <w:bCs/>
          <w:sz w:val="28"/>
          <w:szCs w:val="28"/>
        </w:rPr>
      </w:pPr>
      <w:r w:rsidRPr="007A2453">
        <w:rPr>
          <w:rFonts w:asciiTheme="minorEastAsia" w:hAnsiTheme="minorEastAsia" w:hint="eastAsia"/>
          <w:bCs/>
          <w:sz w:val="28"/>
          <w:szCs w:val="28"/>
        </w:rPr>
        <w:lastRenderedPageBreak/>
        <w:t>（一）强化预算管理，提高单位预算执行力度。</w:t>
      </w:r>
    </w:p>
    <w:p w:rsidR="00CE2D93" w:rsidRPr="007A2453" w:rsidRDefault="00CE2D93" w:rsidP="007A2453">
      <w:pPr>
        <w:ind w:firstLineChars="200" w:firstLine="560"/>
        <w:rPr>
          <w:rFonts w:asciiTheme="minorEastAsia" w:hAnsiTheme="minorEastAsia"/>
          <w:bCs/>
          <w:sz w:val="28"/>
          <w:szCs w:val="28"/>
        </w:rPr>
      </w:pPr>
      <w:r w:rsidRPr="007A2453">
        <w:rPr>
          <w:rFonts w:asciiTheme="minorEastAsia" w:hAnsiTheme="minorEastAsia" w:hint="eastAsia"/>
          <w:bCs/>
          <w:sz w:val="28"/>
          <w:szCs w:val="28"/>
        </w:rPr>
        <w:t>（二）做好政府采购预算，严格按照预算实施政府采购。</w:t>
      </w:r>
    </w:p>
    <w:p w:rsidR="00CE2D93" w:rsidRPr="007A2453" w:rsidRDefault="00F45858" w:rsidP="007A2453">
      <w:pPr>
        <w:ind w:firstLineChars="200" w:firstLine="560"/>
        <w:rPr>
          <w:rFonts w:asciiTheme="minorEastAsia" w:hAnsiTheme="minorEastAsia"/>
          <w:bCs/>
          <w:sz w:val="28"/>
          <w:szCs w:val="28"/>
        </w:rPr>
      </w:pPr>
      <w:r w:rsidRPr="007A2453">
        <w:rPr>
          <w:rFonts w:asciiTheme="minorEastAsia" w:hAnsiTheme="minorEastAsia" w:hint="eastAsia"/>
          <w:bCs/>
          <w:sz w:val="28"/>
          <w:szCs w:val="28"/>
        </w:rPr>
        <w:t>（三）</w:t>
      </w:r>
      <w:r w:rsidR="00CE2D93" w:rsidRPr="007A2453">
        <w:rPr>
          <w:rFonts w:asciiTheme="minorEastAsia" w:hAnsiTheme="minorEastAsia" w:hint="eastAsia"/>
          <w:bCs/>
          <w:sz w:val="28"/>
          <w:szCs w:val="28"/>
        </w:rPr>
        <w:t>组织岗位实务学习与培训，让财务人员通过学习能够科学合理地编制部门预算，切实提高部门预算收支管理水平。</w:t>
      </w:r>
    </w:p>
    <w:p w:rsidR="00F45858" w:rsidRDefault="00F45858" w:rsidP="007A2453">
      <w:pPr>
        <w:ind w:firstLineChars="200" w:firstLine="560"/>
        <w:rPr>
          <w:rFonts w:asciiTheme="minorEastAsia" w:hAnsiTheme="minorEastAsia"/>
          <w:bCs/>
          <w:sz w:val="28"/>
          <w:szCs w:val="28"/>
        </w:rPr>
      </w:pPr>
      <w:r w:rsidRPr="007A2453">
        <w:rPr>
          <w:rFonts w:asciiTheme="minorEastAsia" w:hAnsiTheme="minorEastAsia" w:hint="eastAsia"/>
          <w:bCs/>
          <w:sz w:val="28"/>
          <w:szCs w:val="28"/>
        </w:rPr>
        <w:t>（四）加强项目开展进度的跟踪，确保项目绩效目标的完成。进行比较分析，采取得力措施，降低行政运行成本，提高资金使用效率。</w:t>
      </w:r>
    </w:p>
    <w:p w:rsidR="00581E7E" w:rsidRDefault="00581E7E" w:rsidP="00581E7E">
      <w:pPr>
        <w:ind w:firstLineChars="200" w:firstLine="560"/>
        <w:rPr>
          <w:rFonts w:asciiTheme="minorEastAsia" w:hAnsiTheme="minorEastAsia"/>
          <w:bCs/>
          <w:sz w:val="28"/>
          <w:szCs w:val="28"/>
        </w:rPr>
      </w:pPr>
      <w:r w:rsidRPr="00581E7E">
        <w:rPr>
          <w:rFonts w:asciiTheme="minorEastAsia" w:hAnsiTheme="minorEastAsia" w:hint="eastAsia"/>
          <w:bCs/>
          <w:sz w:val="28"/>
          <w:szCs w:val="28"/>
        </w:rPr>
        <w:t>（</w:t>
      </w:r>
      <w:r>
        <w:rPr>
          <w:rFonts w:asciiTheme="minorEastAsia" w:hAnsiTheme="minorEastAsia" w:hint="eastAsia"/>
          <w:bCs/>
          <w:sz w:val="28"/>
          <w:szCs w:val="28"/>
        </w:rPr>
        <w:t>五</w:t>
      </w:r>
      <w:r w:rsidRPr="00581E7E">
        <w:rPr>
          <w:rFonts w:asciiTheme="minorEastAsia" w:hAnsiTheme="minorEastAsia" w:hint="eastAsia"/>
          <w:bCs/>
          <w:sz w:val="28"/>
          <w:szCs w:val="28"/>
        </w:rPr>
        <w:t>）建议将一些刚性支出列入部门预算。</w:t>
      </w:r>
    </w:p>
    <w:p w:rsidR="007A0C82" w:rsidRDefault="007A0C82" w:rsidP="007A0C82">
      <w:pPr>
        <w:ind w:firstLineChars="200" w:firstLine="560"/>
        <w:rPr>
          <w:rFonts w:asciiTheme="minorEastAsia" w:hAnsiTheme="minorEastAsia"/>
          <w:bCs/>
          <w:sz w:val="28"/>
          <w:szCs w:val="28"/>
        </w:rPr>
      </w:pPr>
      <w:r w:rsidRPr="007A0C82">
        <w:rPr>
          <w:rFonts w:asciiTheme="minorEastAsia" w:hAnsiTheme="minorEastAsia"/>
          <w:bCs/>
          <w:sz w:val="28"/>
          <w:szCs w:val="28"/>
        </w:rPr>
        <w:t>八、单位在资金管理、项目管理等方面的先进经验及做法</w:t>
      </w:r>
    </w:p>
    <w:p w:rsidR="007A0C82" w:rsidRPr="007A0C82" w:rsidRDefault="007A0C82" w:rsidP="007A0C82">
      <w:pPr>
        <w:ind w:firstLineChars="200" w:firstLine="560"/>
        <w:rPr>
          <w:rFonts w:asciiTheme="minorEastAsia" w:hAnsiTheme="minorEastAsia"/>
          <w:bCs/>
          <w:sz w:val="28"/>
          <w:szCs w:val="28"/>
        </w:rPr>
      </w:pPr>
      <w:r w:rsidRPr="007A0C82">
        <w:rPr>
          <w:rFonts w:asciiTheme="minorEastAsia" w:hAnsiTheme="minorEastAsia" w:hint="eastAsia"/>
          <w:bCs/>
          <w:sz w:val="28"/>
          <w:szCs w:val="28"/>
        </w:rPr>
        <w:t>为加强单位项目管理</w:t>
      </w:r>
      <w:r>
        <w:rPr>
          <w:rFonts w:asciiTheme="minorEastAsia" w:hAnsiTheme="minorEastAsia" w:hint="eastAsia"/>
          <w:bCs/>
          <w:sz w:val="28"/>
          <w:szCs w:val="28"/>
        </w:rPr>
        <w:t>、资金管理</w:t>
      </w:r>
      <w:r w:rsidRPr="007A0C82">
        <w:rPr>
          <w:rFonts w:asciiTheme="minorEastAsia" w:hAnsiTheme="minorEastAsia" w:hint="eastAsia"/>
          <w:bCs/>
          <w:sz w:val="28"/>
          <w:szCs w:val="28"/>
        </w:rPr>
        <w:t>，有效提升单位资金效益</w:t>
      </w:r>
      <w:r w:rsidR="00F77CBB">
        <w:rPr>
          <w:rFonts w:asciiTheme="minorEastAsia" w:hAnsiTheme="minorEastAsia" w:hint="eastAsia"/>
          <w:bCs/>
          <w:sz w:val="28"/>
          <w:szCs w:val="28"/>
        </w:rPr>
        <w:t>，</w:t>
      </w:r>
      <w:r w:rsidRPr="007A0C82">
        <w:rPr>
          <w:rFonts w:asciiTheme="minorEastAsia" w:hAnsiTheme="minorEastAsia" w:hint="eastAsia"/>
          <w:bCs/>
          <w:sz w:val="28"/>
          <w:szCs w:val="28"/>
        </w:rPr>
        <w:t>一是</w:t>
      </w:r>
      <w:r>
        <w:rPr>
          <w:rFonts w:asciiTheme="minorEastAsia" w:hAnsiTheme="minorEastAsia" w:hint="eastAsia"/>
          <w:bCs/>
          <w:sz w:val="28"/>
          <w:szCs w:val="28"/>
        </w:rPr>
        <w:t>财务审计科积极与项目相关科室沟通，</w:t>
      </w:r>
      <w:r w:rsidRPr="007A0C82">
        <w:rPr>
          <w:rFonts w:asciiTheme="minorEastAsia" w:hAnsiTheme="minorEastAsia" w:hint="eastAsia"/>
          <w:bCs/>
          <w:sz w:val="28"/>
          <w:szCs w:val="28"/>
        </w:rPr>
        <w:t>加大</w:t>
      </w:r>
      <w:r>
        <w:rPr>
          <w:rFonts w:asciiTheme="minorEastAsia" w:hAnsiTheme="minorEastAsia" w:hint="eastAsia"/>
          <w:bCs/>
          <w:sz w:val="28"/>
          <w:szCs w:val="28"/>
        </w:rPr>
        <w:t>绩效管理的</w:t>
      </w:r>
      <w:r w:rsidRPr="007A0C82">
        <w:rPr>
          <w:rFonts w:asciiTheme="minorEastAsia" w:hAnsiTheme="minorEastAsia" w:hint="eastAsia"/>
          <w:bCs/>
          <w:sz w:val="28"/>
          <w:szCs w:val="28"/>
        </w:rPr>
        <w:t>宣传与学习，提升每个人的管理意识和效益意识，形成绩效观念</w:t>
      </w:r>
      <w:r w:rsidR="00F77CBB">
        <w:rPr>
          <w:rFonts w:asciiTheme="minorEastAsia" w:hAnsiTheme="minorEastAsia" w:hint="eastAsia"/>
          <w:bCs/>
          <w:sz w:val="28"/>
          <w:szCs w:val="28"/>
        </w:rPr>
        <w:t>；</w:t>
      </w:r>
      <w:r w:rsidRPr="007A0C82">
        <w:rPr>
          <w:rFonts w:asciiTheme="minorEastAsia" w:hAnsiTheme="minorEastAsia" w:hint="eastAsia"/>
          <w:bCs/>
          <w:sz w:val="28"/>
          <w:szCs w:val="28"/>
        </w:rPr>
        <w:t>二是不断更新和完善</w:t>
      </w:r>
      <w:r>
        <w:rPr>
          <w:rFonts w:asciiTheme="minorEastAsia" w:hAnsiTheme="minorEastAsia" w:hint="eastAsia"/>
          <w:bCs/>
          <w:sz w:val="28"/>
          <w:szCs w:val="28"/>
        </w:rPr>
        <w:t>各项内控</w:t>
      </w:r>
      <w:r w:rsidRPr="007A0C82">
        <w:rPr>
          <w:rFonts w:asciiTheme="minorEastAsia" w:hAnsiTheme="minorEastAsia" w:hint="eastAsia"/>
          <w:bCs/>
          <w:sz w:val="28"/>
          <w:szCs w:val="28"/>
        </w:rPr>
        <w:t>制度，通过制度的学习与落实，提升单位资金管理水平。</w:t>
      </w:r>
    </w:p>
    <w:p w:rsidR="007A0C82" w:rsidRPr="007A0C82" w:rsidRDefault="007A0C82" w:rsidP="007A0C82">
      <w:pPr>
        <w:ind w:firstLineChars="200" w:firstLine="560"/>
        <w:rPr>
          <w:rFonts w:asciiTheme="minorEastAsia" w:hAnsiTheme="minorEastAsia"/>
          <w:bCs/>
          <w:sz w:val="28"/>
          <w:szCs w:val="28"/>
        </w:rPr>
      </w:pPr>
      <w:r w:rsidRPr="007A0C82">
        <w:rPr>
          <w:rFonts w:asciiTheme="minorEastAsia" w:hAnsiTheme="minorEastAsia"/>
          <w:bCs/>
          <w:sz w:val="28"/>
          <w:szCs w:val="28"/>
        </w:rPr>
        <w:t>九、部门整体支出绩效评价等级</w:t>
      </w:r>
    </w:p>
    <w:p w:rsidR="007A0C82" w:rsidRDefault="007A0C82" w:rsidP="00581E7E">
      <w:pPr>
        <w:ind w:firstLineChars="200" w:firstLine="560"/>
        <w:rPr>
          <w:rFonts w:asciiTheme="minorEastAsia" w:hAnsiTheme="minorEastAsia"/>
          <w:bCs/>
          <w:sz w:val="28"/>
          <w:szCs w:val="28"/>
        </w:rPr>
      </w:pPr>
      <w:r>
        <w:rPr>
          <w:rFonts w:asciiTheme="minorEastAsia" w:hAnsiTheme="minorEastAsia" w:hint="eastAsia"/>
          <w:bCs/>
          <w:sz w:val="28"/>
          <w:szCs w:val="28"/>
        </w:rPr>
        <w:t>2020年部门</w:t>
      </w:r>
      <w:r w:rsidRPr="007A0C82">
        <w:rPr>
          <w:rFonts w:asciiTheme="minorEastAsia" w:hAnsiTheme="minorEastAsia"/>
          <w:bCs/>
          <w:sz w:val="28"/>
          <w:szCs w:val="28"/>
        </w:rPr>
        <w:t>整体支出绩效</w:t>
      </w:r>
      <w:r>
        <w:rPr>
          <w:rFonts w:asciiTheme="minorEastAsia" w:hAnsiTheme="minorEastAsia" w:hint="eastAsia"/>
          <w:bCs/>
          <w:sz w:val="28"/>
          <w:szCs w:val="28"/>
        </w:rPr>
        <w:t>自评得分89分，等级为“良”。</w:t>
      </w:r>
    </w:p>
    <w:p w:rsidR="006C0D20" w:rsidRDefault="006C0D20" w:rsidP="006C0D20">
      <w:pPr>
        <w:ind w:firstLineChars="200" w:firstLine="560"/>
        <w:rPr>
          <w:rFonts w:asciiTheme="minorEastAsia" w:hAnsiTheme="minorEastAsia"/>
          <w:bCs/>
          <w:sz w:val="28"/>
          <w:szCs w:val="28"/>
        </w:rPr>
      </w:pPr>
    </w:p>
    <w:p w:rsidR="006C0D20" w:rsidRPr="007A2453" w:rsidRDefault="006C0D20" w:rsidP="006C0D20">
      <w:pPr>
        <w:jc w:val="right"/>
        <w:rPr>
          <w:rFonts w:asciiTheme="minorEastAsia" w:hAnsiTheme="minorEastAsia"/>
          <w:sz w:val="28"/>
          <w:szCs w:val="28"/>
        </w:rPr>
      </w:pPr>
      <w:r w:rsidRPr="007A2453">
        <w:rPr>
          <w:rFonts w:asciiTheme="minorEastAsia" w:hAnsiTheme="minorEastAsia" w:hint="eastAsia"/>
          <w:sz w:val="28"/>
          <w:szCs w:val="28"/>
        </w:rPr>
        <w:t>浏阳市人力资源和社会保障局</w:t>
      </w:r>
    </w:p>
    <w:p w:rsidR="006C0D20" w:rsidRPr="007A2453" w:rsidRDefault="006C0D20" w:rsidP="006C0D20">
      <w:pPr>
        <w:jc w:val="right"/>
        <w:rPr>
          <w:rFonts w:asciiTheme="minorEastAsia" w:hAnsiTheme="minorEastAsia"/>
          <w:sz w:val="28"/>
          <w:szCs w:val="28"/>
        </w:rPr>
      </w:pPr>
      <w:r w:rsidRPr="007A2453">
        <w:rPr>
          <w:rFonts w:asciiTheme="minorEastAsia" w:hAnsiTheme="minorEastAsia" w:hint="eastAsia"/>
          <w:sz w:val="28"/>
          <w:szCs w:val="28"/>
        </w:rPr>
        <w:t>20</w:t>
      </w:r>
      <w:r>
        <w:rPr>
          <w:rFonts w:asciiTheme="minorEastAsia" w:hAnsiTheme="minorEastAsia" w:hint="eastAsia"/>
          <w:sz w:val="28"/>
          <w:szCs w:val="28"/>
        </w:rPr>
        <w:t>21</w:t>
      </w:r>
      <w:r w:rsidRPr="007A2453">
        <w:rPr>
          <w:rFonts w:asciiTheme="minorEastAsia" w:hAnsiTheme="minorEastAsia" w:hint="eastAsia"/>
          <w:sz w:val="28"/>
          <w:szCs w:val="28"/>
        </w:rPr>
        <w:t xml:space="preserve">年 </w:t>
      </w:r>
      <w:r>
        <w:rPr>
          <w:rFonts w:asciiTheme="minorEastAsia" w:hAnsiTheme="minorEastAsia" w:hint="eastAsia"/>
          <w:sz w:val="28"/>
          <w:szCs w:val="28"/>
        </w:rPr>
        <w:t>5</w:t>
      </w:r>
      <w:r w:rsidRPr="007A2453">
        <w:rPr>
          <w:rFonts w:asciiTheme="minorEastAsia" w:hAnsiTheme="minorEastAsia" w:hint="eastAsia"/>
          <w:sz w:val="28"/>
          <w:szCs w:val="28"/>
        </w:rPr>
        <w:t>月</w:t>
      </w:r>
      <w:r>
        <w:rPr>
          <w:rFonts w:asciiTheme="minorEastAsia" w:hAnsiTheme="minorEastAsia" w:hint="eastAsia"/>
          <w:sz w:val="28"/>
          <w:szCs w:val="28"/>
        </w:rPr>
        <w:t>28</w:t>
      </w:r>
      <w:r w:rsidRPr="007A2453">
        <w:rPr>
          <w:rFonts w:asciiTheme="minorEastAsia" w:hAnsiTheme="minorEastAsia" w:hint="eastAsia"/>
          <w:sz w:val="28"/>
          <w:szCs w:val="28"/>
        </w:rPr>
        <w:t>日</w:t>
      </w:r>
    </w:p>
    <w:p w:rsidR="006C0D20" w:rsidRDefault="006C0D20" w:rsidP="006C0D20">
      <w:pPr>
        <w:ind w:firstLineChars="200" w:firstLine="560"/>
        <w:rPr>
          <w:rFonts w:asciiTheme="minorEastAsia" w:hAnsiTheme="minorEastAsia"/>
          <w:bCs/>
          <w:sz w:val="28"/>
          <w:szCs w:val="28"/>
        </w:rPr>
      </w:pPr>
    </w:p>
    <w:p w:rsidR="000F3B60" w:rsidRDefault="000F3B60" w:rsidP="006C0D20">
      <w:pPr>
        <w:ind w:firstLineChars="200" w:firstLine="560"/>
        <w:rPr>
          <w:rFonts w:asciiTheme="minorEastAsia" w:hAnsiTheme="minorEastAsia"/>
          <w:bCs/>
          <w:sz w:val="28"/>
          <w:szCs w:val="28"/>
        </w:rPr>
      </w:pPr>
    </w:p>
    <w:p w:rsidR="003A1457" w:rsidRPr="003A1457" w:rsidRDefault="003A1457" w:rsidP="006C0D20">
      <w:pPr>
        <w:ind w:firstLineChars="200" w:firstLine="560"/>
        <w:rPr>
          <w:rFonts w:asciiTheme="minorEastAsia" w:hAnsiTheme="minorEastAsia"/>
          <w:bCs/>
          <w:sz w:val="28"/>
          <w:szCs w:val="28"/>
        </w:rPr>
      </w:pPr>
    </w:p>
    <w:p w:rsidR="006C0D20" w:rsidRPr="006C0D20" w:rsidRDefault="006C0D20" w:rsidP="006C0D20">
      <w:pPr>
        <w:ind w:firstLineChars="200" w:firstLine="560"/>
        <w:rPr>
          <w:rFonts w:asciiTheme="minorEastAsia" w:hAnsiTheme="minorEastAsia"/>
          <w:bCs/>
          <w:sz w:val="28"/>
          <w:szCs w:val="28"/>
        </w:rPr>
      </w:pPr>
      <w:r w:rsidRPr="006C0D20">
        <w:rPr>
          <w:rFonts w:asciiTheme="minorEastAsia" w:hAnsiTheme="minorEastAsia"/>
          <w:bCs/>
          <w:sz w:val="28"/>
          <w:szCs w:val="28"/>
        </w:rPr>
        <w:t>附</w:t>
      </w:r>
      <w:r>
        <w:rPr>
          <w:rFonts w:asciiTheme="minorEastAsia" w:hAnsiTheme="minorEastAsia" w:hint="eastAsia"/>
          <w:bCs/>
          <w:sz w:val="28"/>
          <w:szCs w:val="28"/>
        </w:rPr>
        <w:t>表：</w:t>
      </w:r>
    </w:p>
    <w:p w:rsidR="006C0D20" w:rsidRPr="006C0D20" w:rsidRDefault="006C0D20" w:rsidP="006C0D20">
      <w:pPr>
        <w:ind w:firstLineChars="200" w:firstLine="560"/>
        <w:jc w:val="center"/>
        <w:rPr>
          <w:rFonts w:asciiTheme="minorEastAsia" w:hAnsiTheme="minorEastAsia"/>
          <w:bCs/>
          <w:sz w:val="28"/>
          <w:szCs w:val="28"/>
        </w:rPr>
      </w:pPr>
      <w:r w:rsidRPr="006C0D20">
        <w:rPr>
          <w:rFonts w:asciiTheme="minorEastAsia" w:hAnsiTheme="minorEastAsia"/>
          <w:bCs/>
          <w:sz w:val="28"/>
          <w:szCs w:val="28"/>
        </w:rPr>
        <w:t>2020年部门整体支出绩效自评表</w:t>
      </w:r>
    </w:p>
    <w:tbl>
      <w:tblPr>
        <w:tblW w:w="9588"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left w:w="0" w:type="dxa"/>
          <w:right w:w="0" w:type="dxa"/>
        </w:tblCellMar>
        <w:tblLook w:val="0000"/>
      </w:tblPr>
      <w:tblGrid>
        <w:gridCol w:w="1097"/>
        <w:gridCol w:w="592"/>
        <w:gridCol w:w="2160"/>
        <w:gridCol w:w="1800"/>
        <w:gridCol w:w="1514"/>
        <w:gridCol w:w="102"/>
        <w:gridCol w:w="798"/>
        <w:gridCol w:w="720"/>
        <w:gridCol w:w="805"/>
      </w:tblGrid>
      <w:tr w:rsidR="006C0D20" w:rsidRPr="001E79FE" w:rsidTr="00E2354D">
        <w:trPr>
          <w:trHeight w:val="23"/>
          <w:jc w:val="center"/>
        </w:trPr>
        <w:tc>
          <w:tcPr>
            <w:tcW w:w="1689"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lastRenderedPageBreak/>
              <w:t>部门（单位）名称</w:t>
            </w:r>
          </w:p>
        </w:tc>
        <w:tc>
          <w:tcPr>
            <w:tcW w:w="7899" w:type="dxa"/>
            <w:gridSpan w:val="7"/>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kern w:val="0"/>
                <w:sz w:val="24"/>
              </w:rPr>
              <w:t>浏阳市人力资源和社会保障局</w:t>
            </w:r>
          </w:p>
        </w:tc>
      </w:tr>
      <w:tr w:rsidR="006C0D20" w:rsidRPr="001E79FE" w:rsidTr="00E2354D">
        <w:trPr>
          <w:trHeight w:val="23"/>
          <w:jc w:val="center"/>
        </w:trPr>
        <w:tc>
          <w:tcPr>
            <w:tcW w:w="1689" w:type="dxa"/>
            <w:gridSpan w:val="2"/>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整体支出规模</w:t>
            </w: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p>
        </w:tc>
        <w:tc>
          <w:tcPr>
            <w:tcW w:w="3416" w:type="dxa"/>
            <w:gridSpan w:val="3"/>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全年预算数</w:t>
            </w:r>
          </w:p>
        </w:tc>
        <w:tc>
          <w:tcPr>
            <w:tcW w:w="1518"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全年执行数</w:t>
            </w:r>
          </w:p>
        </w:tc>
        <w:tc>
          <w:tcPr>
            <w:tcW w:w="805" w:type="dxa"/>
            <w:tcMar>
              <w:top w:w="15" w:type="dxa"/>
              <w:left w:w="15" w:type="dxa"/>
              <w:bottom w:w="0" w:type="dxa"/>
              <w:right w:w="15" w:type="dxa"/>
            </w:tcMar>
            <w:vAlign w:val="center"/>
          </w:tcPr>
          <w:p w:rsidR="006C0D20" w:rsidRPr="001E79FE" w:rsidRDefault="006C0D20" w:rsidP="00E2354D">
            <w:pPr>
              <w:spacing w:line="250" w:lineRule="exact"/>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执行率</w:t>
            </w:r>
          </w:p>
        </w:tc>
      </w:tr>
      <w:tr w:rsidR="006C0D20" w:rsidRPr="001E79FE" w:rsidTr="00E2354D">
        <w:trPr>
          <w:trHeight w:val="23"/>
          <w:jc w:val="center"/>
        </w:trPr>
        <w:tc>
          <w:tcPr>
            <w:tcW w:w="1689" w:type="dxa"/>
            <w:gridSpan w:val="2"/>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资金来源：（</w:t>
            </w:r>
            <w:r w:rsidRPr="001E79FE">
              <w:rPr>
                <w:rFonts w:ascii="Times New Roman" w:eastAsia="仿宋_GB2312" w:hAnsi="Times New Roman"/>
                <w:color w:val="000000"/>
                <w:sz w:val="18"/>
                <w:szCs w:val="18"/>
              </w:rPr>
              <w:t>1</w:t>
            </w:r>
            <w:r w:rsidRPr="001E79FE">
              <w:rPr>
                <w:rFonts w:ascii="Times New Roman" w:eastAsia="仿宋_GB2312" w:hAnsi="Times New Roman"/>
                <w:color w:val="000000"/>
                <w:sz w:val="18"/>
                <w:szCs w:val="18"/>
              </w:rPr>
              <w:t>）财政拨款</w:t>
            </w:r>
          </w:p>
        </w:tc>
        <w:tc>
          <w:tcPr>
            <w:tcW w:w="3416" w:type="dxa"/>
            <w:gridSpan w:val="3"/>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27331382</w:t>
            </w:r>
          </w:p>
        </w:tc>
        <w:tc>
          <w:tcPr>
            <w:tcW w:w="1518"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97117323.63</w:t>
            </w:r>
          </w:p>
        </w:tc>
        <w:tc>
          <w:tcPr>
            <w:tcW w:w="805" w:type="dxa"/>
            <w:tcMar>
              <w:top w:w="15" w:type="dxa"/>
              <w:left w:w="15" w:type="dxa"/>
              <w:bottom w:w="0" w:type="dxa"/>
              <w:right w:w="15" w:type="dxa"/>
            </w:tcMar>
            <w:vAlign w:val="center"/>
          </w:tcPr>
          <w:p w:rsidR="006C0D20" w:rsidRPr="001E79FE" w:rsidRDefault="006C0D20" w:rsidP="00E2354D">
            <w:pPr>
              <w:spacing w:line="250" w:lineRule="exact"/>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355%</w:t>
            </w:r>
          </w:p>
        </w:tc>
      </w:tr>
      <w:tr w:rsidR="006C0D20" w:rsidRPr="001E79FE" w:rsidTr="00E2354D">
        <w:trPr>
          <w:trHeight w:val="23"/>
          <w:jc w:val="center"/>
        </w:trPr>
        <w:tc>
          <w:tcPr>
            <w:tcW w:w="1689" w:type="dxa"/>
            <w:gridSpan w:val="2"/>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sidRPr="001E79FE">
              <w:rPr>
                <w:rFonts w:ascii="Times New Roman" w:eastAsia="仿宋_GB2312" w:hAnsi="Times New Roman"/>
                <w:color w:val="000000"/>
                <w:sz w:val="18"/>
                <w:szCs w:val="18"/>
              </w:rPr>
              <w:t>（</w:t>
            </w:r>
            <w:r w:rsidRPr="001E79FE">
              <w:rPr>
                <w:rFonts w:ascii="Times New Roman" w:eastAsia="仿宋_GB2312" w:hAnsi="Times New Roman"/>
                <w:color w:val="000000"/>
                <w:sz w:val="18"/>
                <w:szCs w:val="18"/>
              </w:rPr>
              <w:t>2</w:t>
            </w:r>
            <w:r w:rsidRPr="001E79FE">
              <w:rPr>
                <w:rFonts w:ascii="Times New Roman" w:eastAsia="仿宋_GB2312" w:hAnsi="Times New Roman"/>
                <w:color w:val="000000"/>
                <w:sz w:val="18"/>
                <w:szCs w:val="18"/>
              </w:rPr>
              <w:t>）其他资金</w:t>
            </w:r>
          </w:p>
        </w:tc>
        <w:tc>
          <w:tcPr>
            <w:tcW w:w="3416" w:type="dxa"/>
            <w:gridSpan w:val="3"/>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0</w:t>
            </w:r>
          </w:p>
        </w:tc>
        <w:tc>
          <w:tcPr>
            <w:tcW w:w="1518"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1150550</w:t>
            </w:r>
            <w:r w:rsidRPr="001E79FE">
              <w:rPr>
                <w:rFonts w:ascii="Times New Roman" w:eastAsia="仿宋_GB2312" w:hAnsi="Times New Roman"/>
                <w:color w:val="000000"/>
                <w:sz w:val="18"/>
                <w:szCs w:val="18"/>
              </w:rPr>
              <w:t xml:space="preserve">　</w:t>
            </w:r>
          </w:p>
        </w:tc>
        <w:tc>
          <w:tcPr>
            <w:tcW w:w="805" w:type="dxa"/>
            <w:tcMar>
              <w:top w:w="15" w:type="dxa"/>
              <w:left w:w="15" w:type="dxa"/>
              <w:bottom w:w="0" w:type="dxa"/>
              <w:right w:w="15" w:type="dxa"/>
            </w:tcMar>
            <w:vAlign w:val="center"/>
          </w:tcPr>
          <w:p w:rsidR="006C0D20" w:rsidRPr="001E79FE" w:rsidRDefault="006C0D20" w:rsidP="00E2354D">
            <w:pPr>
              <w:spacing w:line="250" w:lineRule="exact"/>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w:t>
            </w:r>
          </w:p>
        </w:tc>
      </w:tr>
      <w:tr w:rsidR="006C0D20" w:rsidRPr="001E79FE" w:rsidTr="00E2354D">
        <w:trPr>
          <w:trHeight w:val="23"/>
          <w:jc w:val="center"/>
        </w:trPr>
        <w:tc>
          <w:tcPr>
            <w:tcW w:w="1689" w:type="dxa"/>
            <w:gridSpan w:val="2"/>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资金结构：（</w:t>
            </w:r>
            <w:r w:rsidRPr="001E79FE">
              <w:rPr>
                <w:rFonts w:ascii="Times New Roman" w:eastAsia="仿宋_GB2312" w:hAnsi="Times New Roman"/>
                <w:color w:val="000000"/>
                <w:sz w:val="18"/>
                <w:szCs w:val="18"/>
              </w:rPr>
              <w:t>1</w:t>
            </w:r>
            <w:r w:rsidRPr="001E79FE">
              <w:rPr>
                <w:rFonts w:ascii="Times New Roman" w:eastAsia="仿宋_GB2312" w:hAnsi="Times New Roman"/>
                <w:color w:val="000000"/>
                <w:sz w:val="18"/>
                <w:szCs w:val="18"/>
              </w:rPr>
              <w:t>）基本支出</w:t>
            </w:r>
          </w:p>
        </w:tc>
        <w:tc>
          <w:tcPr>
            <w:tcW w:w="3416" w:type="dxa"/>
            <w:gridSpan w:val="3"/>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22049782</w:t>
            </w:r>
          </w:p>
        </w:tc>
        <w:tc>
          <w:tcPr>
            <w:tcW w:w="1518"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23881212.14</w:t>
            </w:r>
          </w:p>
        </w:tc>
        <w:tc>
          <w:tcPr>
            <w:tcW w:w="805" w:type="dxa"/>
            <w:tcMar>
              <w:top w:w="15" w:type="dxa"/>
              <w:left w:w="15" w:type="dxa"/>
              <w:bottom w:w="0" w:type="dxa"/>
              <w:right w:w="15" w:type="dxa"/>
            </w:tcMar>
            <w:vAlign w:val="center"/>
          </w:tcPr>
          <w:p w:rsidR="006C0D20" w:rsidRPr="001E79FE" w:rsidRDefault="006C0D20" w:rsidP="00E2354D">
            <w:pPr>
              <w:spacing w:line="250" w:lineRule="exact"/>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108%</w:t>
            </w:r>
          </w:p>
        </w:tc>
      </w:tr>
      <w:tr w:rsidR="006C0D20" w:rsidRPr="001E79FE" w:rsidTr="00E2354D">
        <w:trPr>
          <w:trHeight w:val="23"/>
          <w:jc w:val="center"/>
        </w:trPr>
        <w:tc>
          <w:tcPr>
            <w:tcW w:w="1689" w:type="dxa"/>
            <w:gridSpan w:val="2"/>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sidRPr="001E79FE">
              <w:rPr>
                <w:rFonts w:ascii="Times New Roman" w:eastAsia="仿宋_GB2312" w:hAnsi="Times New Roman"/>
                <w:color w:val="000000"/>
                <w:sz w:val="18"/>
                <w:szCs w:val="18"/>
              </w:rPr>
              <w:t>（</w:t>
            </w:r>
            <w:r w:rsidRPr="001E79FE">
              <w:rPr>
                <w:rFonts w:ascii="Times New Roman" w:eastAsia="仿宋_GB2312" w:hAnsi="Times New Roman"/>
                <w:color w:val="000000"/>
                <w:sz w:val="18"/>
                <w:szCs w:val="18"/>
              </w:rPr>
              <w:t>2</w:t>
            </w:r>
            <w:r w:rsidRPr="001E79FE">
              <w:rPr>
                <w:rFonts w:ascii="Times New Roman" w:eastAsia="仿宋_GB2312" w:hAnsi="Times New Roman"/>
                <w:color w:val="000000"/>
                <w:sz w:val="18"/>
                <w:szCs w:val="18"/>
              </w:rPr>
              <w:t>）项目支出</w:t>
            </w:r>
          </w:p>
        </w:tc>
        <w:tc>
          <w:tcPr>
            <w:tcW w:w="3416" w:type="dxa"/>
            <w:gridSpan w:val="3"/>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5281600</w:t>
            </w:r>
          </w:p>
        </w:tc>
        <w:tc>
          <w:tcPr>
            <w:tcW w:w="1518"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74386661.49</w:t>
            </w:r>
          </w:p>
        </w:tc>
        <w:tc>
          <w:tcPr>
            <w:tcW w:w="805" w:type="dxa"/>
            <w:tcMar>
              <w:top w:w="15" w:type="dxa"/>
              <w:left w:w="15" w:type="dxa"/>
              <w:bottom w:w="0" w:type="dxa"/>
              <w:right w:w="15" w:type="dxa"/>
            </w:tcMar>
            <w:vAlign w:val="center"/>
          </w:tcPr>
          <w:p w:rsidR="006C0D20" w:rsidRPr="001E79FE" w:rsidRDefault="006C0D20" w:rsidP="00E2354D">
            <w:pPr>
              <w:spacing w:line="250" w:lineRule="exact"/>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1408%</w:t>
            </w:r>
          </w:p>
        </w:tc>
      </w:tr>
      <w:tr w:rsidR="006C0D20" w:rsidRPr="001E79FE" w:rsidTr="00E2354D">
        <w:trPr>
          <w:trHeight w:val="23"/>
          <w:jc w:val="center"/>
        </w:trPr>
        <w:tc>
          <w:tcPr>
            <w:tcW w:w="1097"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年度总</w:t>
            </w:r>
          </w:p>
          <w:p w:rsidR="006C0D20" w:rsidRPr="001E79FE" w:rsidRDefault="006C0D20" w:rsidP="00E2354D">
            <w:pPr>
              <w:spacing w:line="250" w:lineRule="exact"/>
              <w:jc w:val="center"/>
              <w:rPr>
                <w:rFonts w:ascii="Times New Roman" w:eastAsia="仿宋_GB2312" w:hAnsi="Times New Roman"/>
                <w:color w:val="000000"/>
                <w:sz w:val="18"/>
                <w:szCs w:val="18"/>
              </w:rPr>
            </w:pPr>
            <w:proofErr w:type="gramStart"/>
            <w:r w:rsidRPr="001E79FE">
              <w:rPr>
                <w:rFonts w:ascii="Times New Roman" w:eastAsia="仿宋_GB2312" w:hAnsi="Times New Roman"/>
                <w:color w:val="000000"/>
                <w:sz w:val="18"/>
                <w:szCs w:val="18"/>
              </w:rPr>
              <w:t>体目标</w:t>
            </w:r>
            <w:proofErr w:type="gramEnd"/>
          </w:p>
        </w:tc>
        <w:tc>
          <w:tcPr>
            <w:tcW w:w="4552" w:type="dxa"/>
            <w:gridSpan w:val="3"/>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年初设定目标</w:t>
            </w:r>
          </w:p>
        </w:tc>
        <w:tc>
          <w:tcPr>
            <w:tcW w:w="3939" w:type="dxa"/>
            <w:gridSpan w:val="5"/>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全年完成情况</w:t>
            </w: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4552" w:type="dxa"/>
            <w:gridSpan w:val="3"/>
            <w:tcMar>
              <w:top w:w="15" w:type="dxa"/>
              <w:left w:w="15" w:type="dxa"/>
              <w:bottom w:w="0" w:type="dxa"/>
              <w:right w:w="15" w:type="dxa"/>
            </w:tcMar>
            <w:vAlign w:val="center"/>
          </w:tcPr>
          <w:p w:rsidR="006C0D20" w:rsidRPr="001E79FE" w:rsidRDefault="006C0D20" w:rsidP="00E2354D">
            <w:pPr>
              <w:spacing w:line="250" w:lineRule="exact"/>
              <w:jc w:val="left"/>
              <w:rPr>
                <w:rFonts w:ascii="Times New Roman" w:eastAsia="仿宋_GB2312" w:hAnsi="Times New Roman"/>
                <w:color w:val="000000"/>
                <w:sz w:val="18"/>
                <w:szCs w:val="18"/>
              </w:rPr>
            </w:pPr>
            <w:r w:rsidRPr="00987823">
              <w:rPr>
                <w:rFonts w:ascii="Times New Roman" w:eastAsia="仿宋_GB2312" w:hAnsi="Times New Roman" w:hint="eastAsia"/>
                <w:color w:val="000000"/>
                <w:sz w:val="18"/>
                <w:szCs w:val="18"/>
              </w:rPr>
              <w:t>提供就业服务，完成社会保险参保、基金征缴任务，及时支付社保待遇，开展劳动监察、农民工工资清欠与维权工作，做好为民办实事、事业干部考核、招考及人才引进工作，受理劳动争议仲裁案件，规范流动人员档案管理，建立和谐劳动力关系。</w:t>
            </w:r>
          </w:p>
        </w:tc>
        <w:tc>
          <w:tcPr>
            <w:tcW w:w="3939" w:type="dxa"/>
            <w:gridSpan w:val="5"/>
            <w:tcMar>
              <w:top w:w="15" w:type="dxa"/>
              <w:left w:w="15" w:type="dxa"/>
              <w:bottom w:w="0" w:type="dxa"/>
              <w:right w:w="15" w:type="dxa"/>
            </w:tcMar>
            <w:vAlign w:val="center"/>
          </w:tcPr>
          <w:p w:rsidR="006C0D20" w:rsidRPr="001E79FE" w:rsidRDefault="006C0D20" w:rsidP="00E2354D">
            <w:pPr>
              <w:spacing w:line="250" w:lineRule="exact"/>
              <w:jc w:val="left"/>
              <w:rPr>
                <w:rFonts w:ascii="Times New Roman" w:eastAsia="仿宋_GB2312" w:hAnsi="Times New Roman"/>
                <w:color w:val="000000"/>
                <w:sz w:val="18"/>
                <w:szCs w:val="18"/>
              </w:rPr>
            </w:pPr>
            <w:proofErr w:type="gramStart"/>
            <w:r w:rsidRPr="00987823">
              <w:rPr>
                <w:rFonts w:ascii="Times New Roman" w:eastAsia="仿宋_GB2312" w:hAnsi="Times New Roman" w:hint="eastAsia"/>
                <w:color w:val="000000"/>
                <w:sz w:val="18"/>
                <w:szCs w:val="18"/>
              </w:rPr>
              <w:t>突出援企稳</w:t>
            </w:r>
            <w:proofErr w:type="gramEnd"/>
            <w:r w:rsidRPr="00987823">
              <w:rPr>
                <w:rFonts w:ascii="Times New Roman" w:eastAsia="仿宋_GB2312" w:hAnsi="Times New Roman" w:hint="eastAsia"/>
                <w:color w:val="000000"/>
                <w:sz w:val="18"/>
                <w:szCs w:val="18"/>
              </w:rPr>
              <w:t>岗，彰显了服务大局的担当作为。突出精准施策，确保了就业局势的总体平稳。突出引才引智，</w:t>
            </w:r>
            <w:proofErr w:type="gramStart"/>
            <w:r w:rsidRPr="00987823">
              <w:rPr>
                <w:rFonts w:ascii="Times New Roman" w:eastAsia="仿宋_GB2312" w:hAnsi="Times New Roman" w:hint="eastAsia"/>
                <w:color w:val="000000"/>
                <w:sz w:val="18"/>
                <w:szCs w:val="18"/>
              </w:rPr>
              <w:t>筑强了</w:t>
            </w:r>
            <w:proofErr w:type="gramEnd"/>
            <w:r w:rsidRPr="00987823">
              <w:rPr>
                <w:rFonts w:ascii="Times New Roman" w:eastAsia="仿宋_GB2312" w:hAnsi="Times New Roman" w:hint="eastAsia"/>
                <w:color w:val="000000"/>
                <w:sz w:val="18"/>
                <w:szCs w:val="18"/>
              </w:rPr>
              <w:t>赋能发展的人才支撑。</w:t>
            </w:r>
            <w:proofErr w:type="gramStart"/>
            <w:r w:rsidRPr="00987823">
              <w:rPr>
                <w:rFonts w:ascii="Times New Roman" w:eastAsia="仿宋_GB2312" w:hAnsi="Times New Roman" w:hint="eastAsia"/>
                <w:color w:val="000000"/>
                <w:sz w:val="18"/>
                <w:szCs w:val="18"/>
              </w:rPr>
              <w:t>突出民</w:t>
            </w:r>
            <w:proofErr w:type="gramEnd"/>
            <w:r w:rsidRPr="00987823">
              <w:rPr>
                <w:rFonts w:ascii="Times New Roman" w:eastAsia="仿宋_GB2312" w:hAnsi="Times New Roman" w:hint="eastAsia"/>
                <w:color w:val="000000"/>
                <w:sz w:val="18"/>
                <w:szCs w:val="18"/>
              </w:rPr>
              <w:t>本情怀，实现了民生福祉的</w:t>
            </w:r>
            <w:proofErr w:type="gramStart"/>
            <w:r w:rsidRPr="00987823">
              <w:rPr>
                <w:rFonts w:ascii="Times New Roman" w:eastAsia="仿宋_GB2312" w:hAnsi="Times New Roman" w:hint="eastAsia"/>
                <w:color w:val="000000"/>
                <w:sz w:val="18"/>
                <w:szCs w:val="18"/>
              </w:rPr>
              <w:t>提标提质</w:t>
            </w:r>
            <w:proofErr w:type="gramEnd"/>
            <w:r w:rsidRPr="00987823">
              <w:rPr>
                <w:rFonts w:ascii="Times New Roman" w:eastAsia="仿宋_GB2312" w:hAnsi="Times New Roman" w:hint="eastAsia"/>
                <w:color w:val="000000"/>
                <w:sz w:val="18"/>
                <w:szCs w:val="18"/>
              </w:rPr>
              <w:t>。突出改革创新，提升了公共服务的效率效能。</w:t>
            </w:r>
            <w:r w:rsidRPr="001E79FE">
              <w:rPr>
                <w:rFonts w:ascii="Times New Roman" w:eastAsia="仿宋_GB2312" w:hAnsi="Times New Roman"/>
                <w:color w:val="000000"/>
                <w:sz w:val="18"/>
                <w:szCs w:val="18"/>
              </w:rPr>
              <w:t xml:space="preserve">　</w:t>
            </w:r>
          </w:p>
        </w:tc>
      </w:tr>
      <w:tr w:rsidR="006C0D20" w:rsidRPr="001E79FE" w:rsidTr="00E2354D">
        <w:trPr>
          <w:trHeight w:val="23"/>
          <w:jc w:val="center"/>
        </w:trPr>
        <w:tc>
          <w:tcPr>
            <w:tcW w:w="9588" w:type="dxa"/>
            <w:gridSpan w:val="9"/>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分解目标自评</w:t>
            </w:r>
          </w:p>
        </w:tc>
      </w:tr>
      <w:tr w:rsidR="006C0D20" w:rsidRPr="001E79FE" w:rsidTr="00E2354D">
        <w:trPr>
          <w:trHeight w:val="312"/>
          <w:jc w:val="center"/>
        </w:trPr>
        <w:tc>
          <w:tcPr>
            <w:tcW w:w="1097"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一级指标</w:t>
            </w:r>
          </w:p>
        </w:tc>
        <w:tc>
          <w:tcPr>
            <w:tcW w:w="592"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权重</w:t>
            </w:r>
          </w:p>
        </w:tc>
        <w:tc>
          <w:tcPr>
            <w:tcW w:w="2160"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二级指标</w:t>
            </w:r>
          </w:p>
        </w:tc>
        <w:tc>
          <w:tcPr>
            <w:tcW w:w="1800"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三级指标</w:t>
            </w:r>
          </w:p>
        </w:tc>
        <w:tc>
          <w:tcPr>
            <w:tcW w:w="1514"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年度指标值</w:t>
            </w:r>
          </w:p>
        </w:tc>
        <w:tc>
          <w:tcPr>
            <w:tcW w:w="900" w:type="dxa"/>
            <w:gridSpan w:val="2"/>
            <w:vMerge w:val="restart"/>
            <w:noWrap/>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全</w:t>
            </w:r>
            <w:r w:rsidRPr="001E79FE">
              <w:rPr>
                <w:rFonts w:ascii="Times New Roman" w:eastAsia="仿宋_GB2312" w:hAnsi="Times New Roman"/>
                <w:color w:val="000000"/>
                <w:sz w:val="18"/>
                <w:szCs w:val="18"/>
              </w:rPr>
              <w:t xml:space="preserve">  </w:t>
            </w:r>
            <w:r w:rsidRPr="001E79FE">
              <w:rPr>
                <w:rFonts w:ascii="Times New Roman" w:eastAsia="仿宋_GB2312" w:hAnsi="Times New Roman"/>
                <w:color w:val="000000"/>
                <w:sz w:val="18"/>
                <w:szCs w:val="18"/>
              </w:rPr>
              <w:t>年</w:t>
            </w:r>
          </w:p>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完成值</w:t>
            </w:r>
          </w:p>
        </w:tc>
        <w:tc>
          <w:tcPr>
            <w:tcW w:w="720" w:type="dxa"/>
            <w:vMerge w:val="restart"/>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自评</w:t>
            </w:r>
          </w:p>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得分</w:t>
            </w:r>
          </w:p>
        </w:tc>
        <w:tc>
          <w:tcPr>
            <w:tcW w:w="805"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偏差及</w:t>
            </w:r>
          </w:p>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原因分析</w:t>
            </w:r>
          </w:p>
        </w:tc>
      </w:tr>
      <w:tr w:rsidR="006C0D20" w:rsidRPr="001E79FE" w:rsidTr="00E2354D">
        <w:trPr>
          <w:trHeight w:val="250"/>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1800"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1514"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900" w:type="dxa"/>
            <w:gridSpan w:val="2"/>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720"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805"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投入管理</w:t>
            </w:r>
          </w:p>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指</w:t>
            </w:r>
            <w:r w:rsidRPr="001E79FE">
              <w:rPr>
                <w:rFonts w:ascii="Times New Roman" w:eastAsia="仿宋_GB2312" w:hAnsi="Times New Roman"/>
                <w:color w:val="000000"/>
                <w:sz w:val="18"/>
                <w:szCs w:val="18"/>
              </w:rPr>
              <w:t xml:space="preserve">  </w:t>
            </w:r>
            <w:r w:rsidRPr="001E79FE">
              <w:rPr>
                <w:rFonts w:ascii="Times New Roman" w:eastAsia="仿宋_GB2312" w:hAnsi="Times New Roman"/>
                <w:color w:val="000000"/>
                <w:sz w:val="18"/>
                <w:szCs w:val="18"/>
              </w:rPr>
              <w:t>标</w:t>
            </w:r>
          </w:p>
        </w:tc>
        <w:tc>
          <w:tcPr>
            <w:tcW w:w="592"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30</w:t>
            </w: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预算编审管理（</w:t>
            </w:r>
            <w:r w:rsidRPr="001E79FE">
              <w:rPr>
                <w:rFonts w:ascii="Times New Roman" w:eastAsia="仿宋_GB2312" w:hAnsi="Times New Roman"/>
                <w:color w:val="000000"/>
                <w:sz w:val="18"/>
                <w:szCs w:val="18"/>
              </w:rPr>
              <w:t>3</w:t>
            </w:r>
            <w:r w:rsidRPr="001E79FE">
              <w:rPr>
                <w:rFonts w:ascii="Times New Roman" w:eastAsia="仿宋_GB2312" w:hAnsi="Times New Roman"/>
                <w:color w:val="000000"/>
                <w:sz w:val="18"/>
                <w:szCs w:val="18"/>
              </w:rPr>
              <w:t>）</w:t>
            </w:r>
          </w:p>
        </w:tc>
        <w:tc>
          <w:tcPr>
            <w:tcW w:w="3314" w:type="dxa"/>
            <w:gridSpan w:val="2"/>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kern w:val="0"/>
                <w:sz w:val="18"/>
                <w:szCs w:val="18"/>
              </w:rPr>
            </w:pPr>
            <w:r w:rsidRPr="001E79FE">
              <w:rPr>
                <w:rFonts w:ascii="Times New Roman" w:eastAsia="仿宋_GB2312" w:hAnsi="Times New Roman"/>
                <w:color w:val="000000"/>
                <w:kern w:val="0"/>
                <w:sz w:val="18"/>
                <w:szCs w:val="18"/>
              </w:rPr>
              <w:t>根据财政管理工作绩效考核</w:t>
            </w:r>
          </w:p>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kern w:val="0"/>
                <w:sz w:val="18"/>
                <w:szCs w:val="18"/>
              </w:rPr>
              <w:t>相关办法规定填报</w:t>
            </w:r>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3</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预算执行管理（</w:t>
            </w:r>
            <w:r w:rsidRPr="001E79FE">
              <w:rPr>
                <w:rFonts w:ascii="Times New Roman" w:eastAsia="仿宋_GB2312" w:hAnsi="Times New Roman"/>
                <w:color w:val="000000"/>
                <w:sz w:val="18"/>
                <w:szCs w:val="18"/>
              </w:rPr>
              <w:t>4</w:t>
            </w:r>
            <w:r w:rsidRPr="001E79FE">
              <w:rPr>
                <w:rFonts w:ascii="Times New Roman" w:eastAsia="仿宋_GB2312" w:hAnsi="Times New Roman"/>
                <w:color w:val="000000"/>
                <w:sz w:val="18"/>
                <w:szCs w:val="18"/>
              </w:rPr>
              <w:t>）</w:t>
            </w:r>
          </w:p>
        </w:tc>
        <w:tc>
          <w:tcPr>
            <w:tcW w:w="3314" w:type="dxa"/>
            <w:gridSpan w:val="2"/>
            <w:vMerge/>
            <w:tcMar>
              <w:top w:w="15" w:type="dxa"/>
              <w:left w:w="15" w:type="dxa"/>
              <w:bottom w:w="0" w:type="dxa"/>
              <w:right w:w="15" w:type="dxa"/>
            </w:tcMar>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900" w:type="dxa"/>
            <w:gridSpan w:val="2"/>
            <w:tcMar>
              <w:top w:w="15" w:type="dxa"/>
              <w:left w:w="15" w:type="dxa"/>
              <w:bottom w:w="0" w:type="dxa"/>
              <w:right w:w="15" w:type="dxa"/>
            </w:tcMar>
          </w:tcPr>
          <w:p w:rsidR="006C0D20" w:rsidRDefault="006C0D20" w:rsidP="00E2354D">
            <w:pPr>
              <w:jc w:val="center"/>
            </w:pPr>
            <w:r>
              <w:rPr>
                <w:rFonts w:ascii="Times New Roman" w:eastAsia="仿宋_GB2312" w:hAnsi="Times New Roman" w:hint="eastAsia"/>
                <w:color w:val="000000"/>
                <w:sz w:val="18"/>
                <w:szCs w:val="18"/>
              </w:rPr>
              <w:t>355</w:t>
            </w:r>
            <w:r w:rsidRPr="00972710">
              <w:rPr>
                <w:rFonts w:ascii="Times New Roman" w:eastAsia="仿宋_GB2312" w:hAnsi="Times New Roman" w:hint="eastAsia"/>
                <w:color w:val="000000"/>
                <w:sz w:val="18"/>
                <w:szCs w:val="18"/>
              </w:rPr>
              <w:t>%</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2</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超预算</w:t>
            </w: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部门结转结余资金管理（</w:t>
            </w:r>
            <w:r w:rsidRPr="001E79FE">
              <w:rPr>
                <w:rFonts w:ascii="Times New Roman" w:eastAsia="仿宋_GB2312" w:hAnsi="Times New Roman"/>
                <w:color w:val="000000"/>
                <w:sz w:val="18"/>
                <w:szCs w:val="18"/>
              </w:rPr>
              <w:t>4</w:t>
            </w:r>
            <w:r w:rsidRPr="001E79FE">
              <w:rPr>
                <w:rFonts w:ascii="Times New Roman" w:eastAsia="仿宋_GB2312" w:hAnsi="Times New Roman"/>
                <w:color w:val="000000"/>
                <w:sz w:val="18"/>
                <w:szCs w:val="18"/>
              </w:rPr>
              <w:t>）</w:t>
            </w:r>
          </w:p>
        </w:tc>
        <w:tc>
          <w:tcPr>
            <w:tcW w:w="3314" w:type="dxa"/>
            <w:gridSpan w:val="2"/>
            <w:vMerge/>
            <w:tcMar>
              <w:top w:w="15" w:type="dxa"/>
              <w:left w:w="15" w:type="dxa"/>
              <w:bottom w:w="0" w:type="dxa"/>
              <w:right w:w="15" w:type="dxa"/>
            </w:tcMar>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900" w:type="dxa"/>
            <w:gridSpan w:val="2"/>
            <w:tcMar>
              <w:top w:w="15" w:type="dxa"/>
              <w:left w:w="15" w:type="dxa"/>
              <w:bottom w:w="0" w:type="dxa"/>
              <w:right w:w="15" w:type="dxa"/>
            </w:tcMar>
          </w:tcPr>
          <w:p w:rsidR="006C0D20" w:rsidRDefault="006C0D20" w:rsidP="00E2354D">
            <w:pPr>
              <w:jc w:val="center"/>
            </w:pPr>
            <w:r w:rsidRPr="00972710">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4</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预算绩效管理（</w:t>
            </w:r>
            <w:r w:rsidRPr="001E79FE">
              <w:rPr>
                <w:rFonts w:ascii="Times New Roman" w:eastAsia="仿宋_GB2312" w:hAnsi="Times New Roman"/>
                <w:color w:val="000000"/>
                <w:sz w:val="18"/>
                <w:szCs w:val="18"/>
              </w:rPr>
              <w:t>5</w:t>
            </w:r>
            <w:r w:rsidRPr="001E79FE">
              <w:rPr>
                <w:rFonts w:ascii="Times New Roman" w:eastAsia="仿宋_GB2312" w:hAnsi="Times New Roman"/>
                <w:color w:val="000000"/>
                <w:sz w:val="18"/>
                <w:szCs w:val="18"/>
              </w:rPr>
              <w:t>）</w:t>
            </w:r>
          </w:p>
        </w:tc>
        <w:tc>
          <w:tcPr>
            <w:tcW w:w="3314" w:type="dxa"/>
            <w:gridSpan w:val="2"/>
            <w:vMerge/>
            <w:tcMar>
              <w:top w:w="15" w:type="dxa"/>
              <w:left w:w="15" w:type="dxa"/>
              <w:bottom w:w="0" w:type="dxa"/>
              <w:right w:w="15" w:type="dxa"/>
            </w:tcMar>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900" w:type="dxa"/>
            <w:gridSpan w:val="2"/>
            <w:tcMar>
              <w:top w:w="15" w:type="dxa"/>
              <w:left w:w="15" w:type="dxa"/>
              <w:bottom w:w="0" w:type="dxa"/>
              <w:right w:w="15" w:type="dxa"/>
            </w:tcMar>
          </w:tcPr>
          <w:p w:rsidR="006C0D20" w:rsidRDefault="006C0D20" w:rsidP="00E2354D">
            <w:pPr>
              <w:jc w:val="center"/>
            </w:pPr>
            <w:r w:rsidRPr="00972710">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3</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有待完善</w:t>
            </w: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预决算信息公开管理（</w:t>
            </w:r>
            <w:r w:rsidRPr="001E79FE">
              <w:rPr>
                <w:rFonts w:ascii="Times New Roman" w:eastAsia="仿宋_GB2312" w:hAnsi="Times New Roman"/>
                <w:color w:val="000000"/>
                <w:sz w:val="18"/>
                <w:szCs w:val="18"/>
              </w:rPr>
              <w:t>4</w:t>
            </w:r>
            <w:r w:rsidRPr="001E79FE">
              <w:rPr>
                <w:rFonts w:ascii="Times New Roman" w:eastAsia="仿宋_GB2312" w:hAnsi="Times New Roman"/>
                <w:color w:val="000000"/>
                <w:sz w:val="18"/>
                <w:szCs w:val="18"/>
              </w:rPr>
              <w:t>）</w:t>
            </w:r>
          </w:p>
        </w:tc>
        <w:tc>
          <w:tcPr>
            <w:tcW w:w="3314" w:type="dxa"/>
            <w:gridSpan w:val="2"/>
            <w:vMerge/>
            <w:tcMar>
              <w:top w:w="15" w:type="dxa"/>
              <w:left w:w="15" w:type="dxa"/>
              <w:bottom w:w="0" w:type="dxa"/>
              <w:right w:w="15" w:type="dxa"/>
            </w:tcMar>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900" w:type="dxa"/>
            <w:gridSpan w:val="2"/>
            <w:tcMar>
              <w:top w:w="15" w:type="dxa"/>
              <w:left w:w="15" w:type="dxa"/>
              <w:bottom w:w="0" w:type="dxa"/>
              <w:right w:w="15" w:type="dxa"/>
            </w:tcMar>
          </w:tcPr>
          <w:p w:rsidR="006C0D20" w:rsidRDefault="006C0D20" w:rsidP="00E2354D">
            <w:pPr>
              <w:jc w:val="center"/>
            </w:pPr>
            <w:r w:rsidRPr="00972710">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3</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有待完善</w:t>
            </w: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财政监督管理（</w:t>
            </w:r>
            <w:r w:rsidRPr="001E79FE">
              <w:rPr>
                <w:rFonts w:ascii="Times New Roman" w:eastAsia="仿宋_GB2312" w:hAnsi="Times New Roman"/>
                <w:color w:val="000000"/>
                <w:sz w:val="18"/>
                <w:szCs w:val="18"/>
              </w:rPr>
              <w:t>3</w:t>
            </w:r>
            <w:r w:rsidRPr="001E79FE">
              <w:rPr>
                <w:rFonts w:ascii="Times New Roman" w:eastAsia="仿宋_GB2312" w:hAnsi="Times New Roman"/>
                <w:color w:val="000000"/>
                <w:sz w:val="18"/>
                <w:szCs w:val="18"/>
              </w:rPr>
              <w:t>）</w:t>
            </w:r>
          </w:p>
        </w:tc>
        <w:tc>
          <w:tcPr>
            <w:tcW w:w="3314" w:type="dxa"/>
            <w:gridSpan w:val="2"/>
            <w:vMerge/>
            <w:tcMar>
              <w:top w:w="15" w:type="dxa"/>
              <w:left w:w="15" w:type="dxa"/>
              <w:bottom w:w="0" w:type="dxa"/>
              <w:right w:w="15" w:type="dxa"/>
            </w:tcMar>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900" w:type="dxa"/>
            <w:gridSpan w:val="2"/>
            <w:tcMar>
              <w:top w:w="15" w:type="dxa"/>
              <w:left w:w="15" w:type="dxa"/>
              <w:bottom w:w="0" w:type="dxa"/>
              <w:right w:w="15" w:type="dxa"/>
            </w:tcMar>
          </w:tcPr>
          <w:p w:rsidR="006C0D20" w:rsidRDefault="006C0D20" w:rsidP="00E2354D">
            <w:pPr>
              <w:jc w:val="center"/>
            </w:pPr>
            <w:r w:rsidRPr="00972710">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3</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政府采购管理（</w:t>
            </w:r>
            <w:r w:rsidRPr="001E79FE">
              <w:rPr>
                <w:rFonts w:ascii="Times New Roman" w:eastAsia="仿宋_GB2312" w:hAnsi="Times New Roman"/>
                <w:color w:val="000000"/>
                <w:sz w:val="18"/>
                <w:szCs w:val="18"/>
              </w:rPr>
              <w:t>3</w:t>
            </w:r>
            <w:r w:rsidRPr="001E79FE">
              <w:rPr>
                <w:rFonts w:ascii="Times New Roman" w:eastAsia="仿宋_GB2312" w:hAnsi="Times New Roman"/>
                <w:color w:val="000000"/>
                <w:sz w:val="18"/>
                <w:szCs w:val="18"/>
              </w:rPr>
              <w:t>）</w:t>
            </w:r>
          </w:p>
        </w:tc>
        <w:tc>
          <w:tcPr>
            <w:tcW w:w="3314" w:type="dxa"/>
            <w:gridSpan w:val="2"/>
            <w:vMerge/>
            <w:tcMar>
              <w:top w:w="15" w:type="dxa"/>
              <w:left w:w="15" w:type="dxa"/>
              <w:bottom w:w="0" w:type="dxa"/>
              <w:right w:w="15" w:type="dxa"/>
            </w:tcMar>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900" w:type="dxa"/>
            <w:gridSpan w:val="2"/>
            <w:tcMar>
              <w:top w:w="15" w:type="dxa"/>
              <w:left w:w="15" w:type="dxa"/>
              <w:bottom w:w="0" w:type="dxa"/>
              <w:right w:w="15" w:type="dxa"/>
            </w:tcMar>
          </w:tcPr>
          <w:p w:rsidR="006C0D20" w:rsidRDefault="006C0D20" w:rsidP="00E2354D">
            <w:pPr>
              <w:jc w:val="center"/>
            </w:pPr>
            <w:r w:rsidRPr="00972710">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3</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资产管理（</w:t>
            </w:r>
            <w:r w:rsidRPr="001E79FE">
              <w:rPr>
                <w:rFonts w:ascii="Times New Roman" w:eastAsia="仿宋_GB2312" w:hAnsi="Times New Roman"/>
                <w:color w:val="000000"/>
                <w:sz w:val="18"/>
                <w:szCs w:val="18"/>
              </w:rPr>
              <w:t>4</w:t>
            </w:r>
            <w:r w:rsidRPr="001E79FE">
              <w:rPr>
                <w:rFonts w:ascii="Times New Roman" w:eastAsia="仿宋_GB2312" w:hAnsi="Times New Roman"/>
                <w:color w:val="000000"/>
                <w:sz w:val="18"/>
                <w:szCs w:val="18"/>
              </w:rPr>
              <w:t>）</w:t>
            </w:r>
          </w:p>
        </w:tc>
        <w:tc>
          <w:tcPr>
            <w:tcW w:w="3314" w:type="dxa"/>
            <w:gridSpan w:val="2"/>
            <w:vMerge/>
            <w:tcMar>
              <w:top w:w="15" w:type="dxa"/>
              <w:left w:w="15" w:type="dxa"/>
              <w:bottom w:w="0" w:type="dxa"/>
              <w:right w:w="15" w:type="dxa"/>
            </w:tcMar>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900" w:type="dxa"/>
            <w:gridSpan w:val="2"/>
            <w:tcMar>
              <w:top w:w="15" w:type="dxa"/>
              <w:left w:w="15" w:type="dxa"/>
              <w:bottom w:w="0" w:type="dxa"/>
              <w:right w:w="15" w:type="dxa"/>
            </w:tcMar>
          </w:tcPr>
          <w:p w:rsidR="006C0D20" w:rsidRDefault="006C0D20" w:rsidP="00E2354D">
            <w:pPr>
              <w:jc w:val="center"/>
            </w:pPr>
            <w:r w:rsidRPr="00972710">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3</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有待完善</w:t>
            </w:r>
          </w:p>
        </w:tc>
      </w:tr>
      <w:tr w:rsidR="006C0D20" w:rsidRPr="001E79FE" w:rsidTr="00E2354D">
        <w:trPr>
          <w:trHeight w:val="23"/>
          <w:jc w:val="center"/>
        </w:trPr>
        <w:tc>
          <w:tcPr>
            <w:tcW w:w="1097"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产出指标</w:t>
            </w:r>
          </w:p>
        </w:tc>
        <w:tc>
          <w:tcPr>
            <w:tcW w:w="592"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25</w:t>
            </w:r>
          </w:p>
        </w:tc>
        <w:tc>
          <w:tcPr>
            <w:tcW w:w="2160"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数量指标（</w:t>
            </w:r>
            <w:r w:rsidRPr="001E79FE">
              <w:rPr>
                <w:rFonts w:ascii="Times New Roman" w:eastAsia="仿宋_GB2312" w:hAnsi="Times New Roman"/>
                <w:color w:val="000000"/>
                <w:sz w:val="18"/>
                <w:szCs w:val="18"/>
              </w:rPr>
              <w:t>6</w:t>
            </w:r>
            <w:r w:rsidRPr="001E79FE">
              <w:rPr>
                <w:rFonts w:ascii="Times New Roman" w:eastAsia="仿宋_GB2312" w:hAnsi="Times New Roman"/>
                <w:color w:val="000000"/>
                <w:sz w:val="18"/>
                <w:szCs w:val="18"/>
              </w:rPr>
              <w:t>）</w:t>
            </w:r>
          </w:p>
        </w:tc>
        <w:tc>
          <w:tcPr>
            <w:tcW w:w="180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kern w:val="0"/>
                <w:sz w:val="18"/>
                <w:szCs w:val="18"/>
              </w:rPr>
              <w:t>招聘人才数</w:t>
            </w:r>
          </w:p>
        </w:tc>
        <w:tc>
          <w:tcPr>
            <w:tcW w:w="1514" w:type="dxa"/>
            <w:noWrap/>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sidRPr="002414C5">
              <w:rPr>
                <w:rFonts w:ascii="Times New Roman" w:eastAsia="仿宋_GB2312" w:hAnsi="Times New Roman" w:hint="eastAsia"/>
                <w:color w:val="000000"/>
                <w:sz w:val="18"/>
                <w:szCs w:val="18"/>
              </w:rPr>
              <w:t>约</w:t>
            </w:r>
            <w:r w:rsidRPr="002414C5">
              <w:rPr>
                <w:rFonts w:ascii="Times New Roman" w:eastAsia="仿宋_GB2312" w:hAnsi="Times New Roman" w:hint="eastAsia"/>
                <w:color w:val="000000"/>
                <w:sz w:val="18"/>
                <w:szCs w:val="18"/>
              </w:rPr>
              <w:t>1000</w:t>
            </w:r>
            <w:r w:rsidRPr="002414C5">
              <w:rPr>
                <w:rFonts w:ascii="Times New Roman" w:eastAsia="仿宋_GB2312" w:hAnsi="Times New Roman" w:hint="eastAsia"/>
                <w:color w:val="000000"/>
                <w:sz w:val="18"/>
                <w:szCs w:val="18"/>
              </w:rPr>
              <w:t>人</w:t>
            </w:r>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112%</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2</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180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kern w:val="0"/>
                <w:sz w:val="18"/>
                <w:szCs w:val="18"/>
              </w:rPr>
              <w:t>社保覆盖率</w:t>
            </w:r>
          </w:p>
        </w:tc>
        <w:tc>
          <w:tcPr>
            <w:tcW w:w="1514" w:type="dxa"/>
            <w:noWrap/>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2414C5">
              <w:rPr>
                <w:rFonts w:ascii="Times New Roman" w:eastAsia="仿宋_GB2312" w:hAnsi="Times New Roman" w:hint="eastAsia"/>
                <w:color w:val="000000"/>
                <w:sz w:val="18"/>
                <w:szCs w:val="18"/>
              </w:rPr>
              <w:t>95%</w:t>
            </w:r>
            <w:proofErr w:type="gramStart"/>
            <w:r w:rsidRPr="002414C5">
              <w:rPr>
                <w:rFonts w:ascii="Times New Roman" w:eastAsia="仿宋_GB2312" w:hAnsi="Times New Roman" w:hint="eastAsia"/>
                <w:color w:val="000000"/>
                <w:sz w:val="18"/>
                <w:szCs w:val="18"/>
              </w:rPr>
              <w:t>以上</w:t>
            </w:r>
            <w:r w:rsidRPr="001E79FE">
              <w:rPr>
                <w:rFonts w:ascii="Times New Roman" w:eastAsia="仿宋_GB2312" w:hAnsi="Times New Roman"/>
                <w:color w:val="000000"/>
                <w:sz w:val="18"/>
                <w:szCs w:val="18"/>
              </w:rPr>
              <w:t xml:space="preserve">　</w:t>
            </w:r>
            <w:proofErr w:type="gramEnd"/>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2</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180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基金征缴任务</w:t>
            </w:r>
          </w:p>
        </w:tc>
        <w:tc>
          <w:tcPr>
            <w:tcW w:w="1514" w:type="dxa"/>
            <w:noWrap/>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sidRPr="002414C5">
              <w:rPr>
                <w:rFonts w:ascii="Times New Roman" w:eastAsia="仿宋_GB2312" w:hAnsi="Times New Roman" w:hint="eastAsia"/>
                <w:color w:val="000000"/>
                <w:sz w:val="18"/>
                <w:szCs w:val="18"/>
              </w:rPr>
              <w:t>约</w:t>
            </w:r>
            <w:r w:rsidRPr="002414C5">
              <w:rPr>
                <w:rFonts w:ascii="Times New Roman" w:eastAsia="仿宋_GB2312" w:hAnsi="Times New Roman" w:hint="eastAsia"/>
                <w:color w:val="000000"/>
                <w:sz w:val="18"/>
                <w:szCs w:val="18"/>
              </w:rPr>
              <w:t>11</w:t>
            </w:r>
            <w:r w:rsidRPr="002414C5">
              <w:rPr>
                <w:rFonts w:ascii="Times New Roman" w:eastAsia="仿宋_GB2312" w:hAnsi="Times New Roman" w:hint="eastAsia"/>
                <w:color w:val="000000"/>
                <w:sz w:val="18"/>
                <w:szCs w:val="18"/>
              </w:rPr>
              <w:t>亿元</w:t>
            </w:r>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2</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质量指标（</w:t>
            </w:r>
            <w:r w:rsidRPr="001E79FE">
              <w:rPr>
                <w:rFonts w:ascii="Times New Roman" w:eastAsia="仿宋_GB2312" w:hAnsi="Times New Roman"/>
                <w:color w:val="000000"/>
                <w:sz w:val="18"/>
                <w:szCs w:val="18"/>
              </w:rPr>
              <w:t>8</w:t>
            </w:r>
            <w:r w:rsidRPr="001E79FE">
              <w:rPr>
                <w:rFonts w:ascii="Times New Roman" w:eastAsia="仿宋_GB2312" w:hAnsi="Times New Roman"/>
                <w:color w:val="000000"/>
                <w:sz w:val="18"/>
                <w:szCs w:val="18"/>
              </w:rPr>
              <w:t>）</w:t>
            </w:r>
          </w:p>
        </w:tc>
        <w:tc>
          <w:tcPr>
            <w:tcW w:w="180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kern w:val="0"/>
                <w:sz w:val="18"/>
                <w:szCs w:val="18"/>
              </w:rPr>
              <w:t>年度计划完成</w:t>
            </w:r>
          </w:p>
        </w:tc>
        <w:tc>
          <w:tcPr>
            <w:tcW w:w="1514" w:type="dxa"/>
            <w:noWrap/>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100%</w:t>
            </w:r>
            <w:r w:rsidRPr="001E79FE">
              <w:rPr>
                <w:rFonts w:ascii="Times New Roman" w:eastAsia="仿宋_GB2312" w:hAnsi="Times New Roman"/>
                <w:color w:val="000000"/>
                <w:sz w:val="18"/>
                <w:szCs w:val="18"/>
              </w:rPr>
              <w:t xml:space="preserve">　</w:t>
            </w:r>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4</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180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kern w:val="0"/>
                <w:sz w:val="18"/>
                <w:szCs w:val="18"/>
              </w:rPr>
              <w:t>通过相关检查验收</w:t>
            </w:r>
          </w:p>
        </w:tc>
        <w:tc>
          <w:tcPr>
            <w:tcW w:w="1514" w:type="dxa"/>
            <w:noWrap/>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合格</w:t>
            </w:r>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4</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时效指标（</w:t>
            </w:r>
            <w:r w:rsidRPr="001E79FE">
              <w:rPr>
                <w:rFonts w:ascii="Times New Roman" w:eastAsia="仿宋_GB2312" w:hAnsi="Times New Roman"/>
                <w:color w:val="000000"/>
                <w:sz w:val="18"/>
                <w:szCs w:val="18"/>
              </w:rPr>
              <w:t>5</w:t>
            </w:r>
            <w:r w:rsidRPr="001E79FE">
              <w:rPr>
                <w:rFonts w:ascii="Times New Roman" w:eastAsia="仿宋_GB2312" w:hAnsi="Times New Roman"/>
                <w:color w:val="000000"/>
                <w:sz w:val="18"/>
                <w:szCs w:val="18"/>
              </w:rPr>
              <w:t>）</w:t>
            </w:r>
          </w:p>
        </w:tc>
        <w:tc>
          <w:tcPr>
            <w:tcW w:w="180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kern w:val="0"/>
                <w:sz w:val="18"/>
                <w:szCs w:val="18"/>
              </w:rPr>
              <w:t>12</w:t>
            </w:r>
            <w:r>
              <w:rPr>
                <w:rFonts w:ascii="Times New Roman" w:eastAsia="仿宋_GB2312" w:hAnsi="Times New Roman" w:hint="eastAsia"/>
                <w:color w:val="000000"/>
                <w:kern w:val="0"/>
                <w:sz w:val="18"/>
                <w:szCs w:val="18"/>
              </w:rPr>
              <w:t>月</w:t>
            </w:r>
            <w:r>
              <w:rPr>
                <w:rFonts w:ascii="Times New Roman" w:eastAsia="仿宋_GB2312" w:hAnsi="Times New Roman" w:hint="eastAsia"/>
                <w:color w:val="000000"/>
                <w:kern w:val="0"/>
                <w:sz w:val="18"/>
                <w:szCs w:val="18"/>
              </w:rPr>
              <w:t>31</w:t>
            </w:r>
            <w:r>
              <w:rPr>
                <w:rFonts w:ascii="Times New Roman" w:eastAsia="仿宋_GB2312" w:hAnsi="Times New Roman" w:hint="eastAsia"/>
                <w:color w:val="000000"/>
                <w:kern w:val="0"/>
                <w:sz w:val="18"/>
                <w:szCs w:val="18"/>
              </w:rPr>
              <w:t>日前完成</w:t>
            </w:r>
          </w:p>
        </w:tc>
        <w:tc>
          <w:tcPr>
            <w:tcW w:w="1514" w:type="dxa"/>
            <w:noWrap/>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12</w:t>
            </w:r>
            <w:r>
              <w:rPr>
                <w:rFonts w:ascii="Times New Roman" w:eastAsia="仿宋_GB2312" w:hAnsi="Times New Roman" w:hint="eastAsia"/>
                <w:color w:val="000000"/>
                <w:sz w:val="18"/>
                <w:szCs w:val="18"/>
              </w:rPr>
              <w:t>月</w:t>
            </w:r>
            <w:r>
              <w:rPr>
                <w:rFonts w:ascii="Times New Roman" w:eastAsia="仿宋_GB2312" w:hAnsi="Times New Roman" w:hint="eastAsia"/>
                <w:color w:val="000000"/>
                <w:sz w:val="18"/>
                <w:szCs w:val="18"/>
              </w:rPr>
              <w:t>31</w:t>
            </w:r>
            <w:r>
              <w:rPr>
                <w:rFonts w:ascii="Times New Roman" w:eastAsia="仿宋_GB2312" w:hAnsi="Times New Roman" w:hint="eastAsia"/>
                <w:color w:val="000000"/>
                <w:sz w:val="18"/>
                <w:szCs w:val="18"/>
              </w:rPr>
              <w:t>日</w:t>
            </w:r>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5</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成本指标（</w:t>
            </w:r>
            <w:r w:rsidRPr="001E79FE">
              <w:rPr>
                <w:rFonts w:ascii="Times New Roman" w:eastAsia="仿宋_GB2312" w:hAnsi="Times New Roman"/>
                <w:color w:val="000000"/>
                <w:sz w:val="18"/>
                <w:szCs w:val="18"/>
              </w:rPr>
              <w:t>6</w:t>
            </w:r>
            <w:r w:rsidRPr="001E79FE">
              <w:rPr>
                <w:rFonts w:ascii="Times New Roman" w:eastAsia="仿宋_GB2312" w:hAnsi="Times New Roman"/>
                <w:color w:val="000000"/>
                <w:sz w:val="18"/>
                <w:szCs w:val="18"/>
              </w:rPr>
              <w:t>）</w:t>
            </w:r>
          </w:p>
        </w:tc>
        <w:tc>
          <w:tcPr>
            <w:tcW w:w="180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kern w:val="0"/>
                <w:sz w:val="18"/>
                <w:szCs w:val="18"/>
              </w:rPr>
              <w:t>投入经费</w:t>
            </w:r>
          </w:p>
        </w:tc>
        <w:tc>
          <w:tcPr>
            <w:tcW w:w="1514"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2733.14</w:t>
            </w:r>
            <w:r>
              <w:rPr>
                <w:rFonts w:ascii="Times New Roman" w:eastAsia="仿宋_GB2312" w:hAnsi="Times New Roman" w:hint="eastAsia"/>
                <w:color w:val="000000"/>
                <w:sz w:val="18"/>
                <w:szCs w:val="18"/>
              </w:rPr>
              <w:t>万元</w:t>
            </w:r>
            <w:r w:rsidRPr="001E79FE">
              <w:rPr>
                <w:rFonts w:ascii="Times New Roman" w:eastAsia="仿宋_GB2312" w:hAnsi="Times New Roman"/>
                <w:color w:val="000000"/>
                <w:sz w:val="18"/>
                <w:szCs w:val="18"/>
              </w:rPr>
              <w:t xml:space="preserve">　</w:t>
            </w:r>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355%</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3</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超预算</w:t>
            </w:r>
          </w:p>
        </w:tc>
      </w:tr>
      <w:tr w:rsidR="006C0D20" w:rsidRPr="001E79FE" w:rsidTr="00E2354D">
        <w:trPr>
          <w:trHeight w:val="23"/>
          <w:jc w:val="center"/>
        </w:trPr>
        <w:tc>
          <w:tcPr>
            <w:tcW w:w="1097"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效益指标</w:t>
            </w:r>
          </w:p>
          <w:p w:rsidR="006C0D20" w:rsidRPr="001E79FE" w:rsidRDefault="006C0D20" w:rsidP="00E2354D">
            <w:pPr>
              <w:spacing w:line="250" w:lineRule="exact"/>
              <w:jc w:val="center"/>
              <w:rPr>
                <w:rFonts w:ascii="Times New Roman" w:eastAsia="仿宋_GB2312" w:hAnsi="Times New Roman"/>
                <w:color w:val="000000"/>
                <w:sz w:val="18"/>
                <w:szCs w:val="18"/>
              </w:rPr>
            </w:pPr>
          </w:p>
        </w:tc>
        <w:tc>
          <w:tcPr>
            <w:tcW w:w="592"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45</w:t>
            </w:r>
          </w:p>
        </w:tc>
        <w:tc>
          <w:tcPr>
            <w:tcW w:w="2160"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经济效益指标（</w:t>
            </w:r>
            <w:r w:rsidRPr="001E79FE">
              <w:rPr>
                <w:rFonts w:ascii="Times New Roman" w:eastAsia="仿宋_GB2312" w:hAnsi="Times New Roman"/>
                <w:color w:val="000000"/>
                <w:sz w:val="18"/>
                <w:szCs w:val="18"/>
              </w:rPr>
              <w:t>10</w:t>
            </w:r>
            <w:r w:rsidRPr="001E79FE">
              <w:rPr>
                <w:rFonts w:ascii="Times New Roman" w:eastAsia="仿宋_GB2312" w:hAnsi="Times New Roman"/>
                <w:color w:val="000000"/>
                <w:sz w:val="18"/>
                <w:szCs w:val="18"/>
              </w:rPr>
              <w:t>）</w:t>
            </w:r>
          </w:p>
        </w:tc>
        <w:tc>
          <w:tcPr>
            <w:tcW w:w="180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为企业减负</w:t>
            </w:r>
          </w:p>
        </w:tc>
        <w:tc>
          <w:tcPr>
            <w:tcW w:w="1514"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6</w:t>
            </w:r>
            <w:r>
              <w:rPr>
                <w:rFonts w:ascii="Times New Roman" w:eastAsia="仿宋_GB2312" w:hAnsi="Times New Roman" w:hint="eastAsia"/>
                <w:color w:val="000000"/>
                <w:sz w:val="18"/>
                <w:szCs w:val="18"/>
              </w:rPr>
              <w:t>亿元以上</w:t>
            </w:r>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5</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c>
          <w:tcPr>
            <w:tcW w:w="2160"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1800" w:type="dxa"/>
            <w:tcMar>
              <w:top w:w="15" w:type="dxa"/>
              <w:left w:w="15" w:type="dxa"/>
              <w:bottom w:w="0" w:type="dxa"/>
              <w:right w:w="15" w:type="dxa"/>
            </w:tcMar>
            <w:vAlign w:val="center"/>
          </w:tcPr>
          <w:p w:rsidR="006C0D20" w:rsidRPr="001E79FE" w:rsidRDefault="006C0D20" w:rsidP="00E2354D">
            <w:pPr>
              <w:jc w:val="center"/>
              <w:rPr>
                <w:rFonts w:ascii="Times New Roman" w:eastAsia="仿宋_GB2312" w:hAnsi="Times New Roman"/>
              </w:rPr>
            </w:pPr>
            <w:r>
              <w:rPr>
                <w:rFonts w:ascii="Times New Roman" w:eastAsia="仿宋_GB2312" w:hAnsi="Times New Roman" w:hint="eastAsia"/>
                <w:color w:val="000000"/>
                <w:sz w:val="18"/>
                <w:szCs w:val="18"/>
              </w:rPr>
              <w:t>发放社保待遇</w:t>
            </w:r>
          </w:p>
        </w:tc>
        <w:tc>
          <w:tcPr>
            <w:tcW w:w="1514"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22</w:t>
            </w:r>
            <w:r>
              <w:rPr>
                <w:rFonts w:ascii="Times New Roman" w:eastAsia="仿宋_GB2312" w:hAnsi="Times New Roman" w:hint="eastAsia"/>
                <w:color w:val="000000"/>
                <w:sz w:val="18"/>
                <w:szCs w:val="18"/>
              </w:rPr>
              <w:t>亿元</w:t>
            </w:r>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111%</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5</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c>
          <w:tcPr>
            <w:tcW w:w="2160" w:type="dxa"/>
            <w:vMerge w:val="restart"/>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社会效益指标（</w:t>
            </w:r>
            <w:r w:rsidRPr="001E79FE">
              <w:rPr>
                <w:rFonts w:ascii="Times New Roman" w:eastAsia="仿宋_GB2312" w:hAnsi="Times New Roman"/>
                <w:color w:val="000000"/>
                <w:sz w:val="18"/>
                <w:szCs w:val="18"/>
              </w:rPr>
              <w:t>10</w:t>
            </w:r>
            <w:r w:rsidRPr="001E79FE">
              <w:rPr>
                <w:rFonts w:ascii="Times New Roman" w:eastAsia="仿宋_GB2312" w:hAnsi="Times New Roman"/>
                <w:color w:val="000000"/>
                <w:sz w:val="18"/>
                <w:szCs w:val="18"/>
              </w:rPr>
              <w:t>）</w:t>
            </w:r>
          </w:p>
        </w:tc>
        <w:tc>
          <w:tcPr>
            <w:tcW w:w="1800" w:type="dxa"/>
            <w:tcMar>
              <w:top w:w="15" w:type="dxa"/>
              <w:left w:w="15" w:type="dxa"/>
              <w:bottom w:w="0" w:type="dxa"/>
              <w:right w:w="15" w:type="dxa"/>
            </w:tcMar>
            <w:vAlign w:val="center"/>
          </w:tcPr>
          <w:p w:rsidR="006C0D20" w:rsidRPr="001E79FE" w:rsidRDefault="006C0D20" w:rsidP="00E2354D">
            <w:pPr>
              <w:jc w:val="center"/>
              <w:rPr>
                <w:rFonts w:ascii="Times New Roman" w:eastAsia="仿宋_GB2312" w:hAnsi="Times New Roman"/>
              </w:rPr>
            </w:pPr>
            <w:r>
              <w:rPr>
                <w:rFonts w:ascii="Times New Roman" w:eastAsia="仿宋_GB2312" w:hAnsi="Times New Roman" w:hint="eastAsia"/>
                <w:color w:val="000000"/>
                <w:sz w:val="18"/>
                <w:szCs w:val="18"/>
              </w:rPr>
              <w:t>建立城乡社保体系</w:t>
            </w:r>
          </w:p>
        </w:tc>
        <w:tc>
          <w:tcPr>
            <w:tcW w:w="1514"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覆盖率</w:t>
            </w:r>
            <w:r>
              <w:rPr>
                <w:rFonts w:ascii="Times New Roman" w:eastAsia="仿宋_GB2312" w:hAnsi="Times New Roman" w:hint="eastAsia"/>
                <w:color w:val="000000"/>
                <w:sz w:val="18"/>
                <w:szCs w:val="18"/>
              </w:rPr>
              <w:t>95%</w:t>
            </w:r>
            <w:r>
              <w:rPr>
                <w:rFonts w:ascii="Times New Roman" w:eastAsia="仿宋_GB2312" w:hAnsi="Times New Roman" w:hint="eastAsia"/>
                <w:color w:val="000000"/>
                <w:sz w:val="18"/>
                <w:szCs w:val="18"/>
              </w:rPr>
              <w:t>以上</w:t>
            </w:r>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5</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c>
          <w:tcPr>
            <w:tcW w:w="2160" w:type="dxa"/>
            <w:vMerge/>
            <w:vAlign w:val="center"/>
          </w:tcPr>
          <w:p w:rsidR="006C0D20" w:rsidRPr="001E79FE" w:rsidRDefault="006C0D20" w:rsidP="00E2354D">
            <w:pPr>
              <w:spacing w:line="250" w:lineRule="exact"/>
              <w:rPr>
                <w:rFonts w:ascii="Times New Roman" w:eastAsia="仿宋_GB2312" w:hAnsi="Times New Roman"/>
                <w:color w:val="000000"/>
                <w:sz w:val="18"/>
                <w:szCs w:val="18"/>
              </w:rPr>
            </w:pPr>
          </w:p>
        </w:tc>
        <w:tc>
          <w:tcPr>
            <w:tcW w:w="1800" w:type="dxa"/>
            <w:tcMar>
              <w:top w:w="15" w:type="dxa"/>
              <w:left w:w="15" w:type="dxa"/>
              <w:bottom w:w="0" w:type="dxa"/>
              <w:right w:w="15" w:type="dxa"/>
            </w:tcMar>
            <w:vAlign w:val="center"/>
          </w:tcPr>
          <w:p w:rsidR="006C0D20" w:rsidRPr="001E79FE" w:rsidRDefault="006C0D20" w:rsidP="00E2354D">
            <w:pPr>
              <w:jc w:val="center"/>
              <w:rPr>
                <w:rFonts w:ascii="Times New Roman" w:eastAsia="仿宋_GB2312" w:hAnsi="Times New Roman"/>
              </w:rPr>
            </w:pPr>
            <w:r>
              <w:rPr>
                <w:rFonts w:ascii="Times New Roman" w:eastAsia="仿宋_GB2312" w:hAnsi="Times New Roman" w:hint="eastAsia"/>
                <w:color w:val="000000"/>
                <w:sz w:val="18"/>
                <w:szCs w:val="18"/>
              </w:rPr>
              <w:t>就业创业环境优化</w:t>
            </w:r>
          </w:p>
        </w:tc>
        <w:tc>
          <w:tcPr>
            <w:tcW w:w="1514"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无</w:t>
            </w:r>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5</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生态效益指标（</w:t>
            </w:r>
            <w:r w:rsidRPr="001E79FE">
              <w:rPr>
                <w:rFonts w:ascii="Times New Roman" w:eastAsia="仿宋_GB2312" w:hAnsi="Times New Roman"/>
                <w:color w:val="000000"/>
                <w:sz w:val="18"/>
                <w:szCs w:val="18"/>
              </w:rPr>
              <w:t>7</w:t>
            </w:r>
            <w:r w:rsidRPr="001E79FE">
              <w:rPr>
                <w:rFonts w:ascii="Times New Roman" w:eastAsia="仿宋_GB2312" w:hAnsi="Times New Roman"/>
                <w:color w:val="000000"/>
                <w:sz w:val="18"/>
                <w:szCs w:val="18"/>
              </w:rPr>
              <w:t>）</w:t>
            </w:r>
          </w:p>
        </w:tc>
        <w:tc>
          <w:tcPr>
            <w:tcW w:w="1800" w:type="dxa"/>
            <w:tcMar>
              <w:top w:w="15" w:type="dxa"/>
              <w:left w:w="15" w:type="dxa"/>
              <w:bottom w:w="0" w:type="dxa"/>
              <w:right w:w="15" w:type="dxa"/>
            </w:tcMar>
            <w:vAlign w:val="center"/>
          </w:tcPr>
          <w:p w:rsidR="006C0D20" w:rsidRPr="001E79FE" w:rsidRDefault="006C0D20" w:rsidP="00E2354D">
            <w:pPr>
              <w:jc w:val="center"/>
              <w:rPr>
                <w:rFonts w:ascii="Times New Roman" w:eastAsia="仿宋_GB2312" w:hAnsi="Times New Roman"/>
              </w:rPr>
            </w:pPr>
            <w:r>
              <w:rPr>
                <w:rFonts w:ascii="Times New Roman" w:eastAsia="仿宋_GB2312" w:hAnsi="Times New Roman" w:hint="eastAsia"/>
                <w:color w:val="000000"/>
                <w:sz w:val="18"/>
                <w:szCs w:val="18"/>
              </w:rPr>
              <w:t>对生态项目适当倾斜</w:t>
            </w:r>
          </w:p>
        </w:tc>
        <w:tc>
          <w:tcPr>
            <w:tcW w:w="1514"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无</w:t>
            </w:r>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5</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无涉及</w:t>
            </w:r>
          </w:p>
        </w:tc>
      </w:tr>
      <w:tr w:rsidR="006C0D20" w:rsidRPr="001E79FE" w:rsidTr="00E2354D">
        <w:trPr>
          <w:trHeight w:val="23"/>
          <w:jc w:val="center"/>
        </w:trPr>
        <w:tc>
          <w:tcPr>
            <w:tcW w:w="1097" w:type="dxa"/>
            <w:vMerge/>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c>
          <w:tcPr>
            <w:tcW w:w="592" w:type="dxa"/>
            <w:vMerge/>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c>
          <w:tcPr>
            <w:tcW w:w="216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可持续影响指标（</w:t>
            </w:r>
            <w:r w:rsidRPr="001E79FE">
              <w:rPr>
                <w:rFonts w:ascii="Times New Roman" w:eastAsia="仿宋_GB2312" w:hAnsi="Times New Roman"/>
                <w:color w:val="000000"/>
                <w:sz w:val="18"/>
                <w:szCs w:val="18"/>
              </w:rPr>
              <w:t>8</w:t>
            </w:r>
            <w:r w:rsidRPr="001E79FE">
              <w:rPr>
                <w:rFonts w:ascii="Times New Roman" w:eastAsia="仿宋_GB2312" w:hAnsi="Times New Roman"/>
                <w:color w:val="000000"/>
                <w:sz w:val="18"/>
                <w:szCs w:val="18"/>
              </w:rPr>
              <w:t>）</w:t>
            </w:r>
          </w:p>
        </w:tc>
        <w:tc>
          <w:tcPr>
            <w:tcW w:w="1800" w:type="dxa"/>
            <w:tcMar>
              <w:top w:w="15" w:type="dxa"/>
              <w:left w:w="15" w:type="dxa"/>
              <w:bottom w:w="0" w:type="dxa"/>
              <w:right w:w="15" w:type="dxa"/>
            </w:tcMar>
            <w:vAlign w:val="center"/>
          </w:tcPr>
          <w:p w:rsidR="006C0D20" w:rsidRPr="001E79FE" w:rsidRDefault="006C0D20" w:rsidP="00E2354D">
            <w:pPr>
              <w:jc w:val="center"/>
              <w:rPr>
                <w:rFonts w:ascii="Times New Roman" w:eastAsia="仿宋_GB2312" w:hAnsi="Times New Roman"/>
              </w:rPr>
            </w:pPr>
            <w:r>
              <w:rPr>
                <w:rFonts w:ascii="Times New Roman" w:eastAsia="仿宋_GB2312" w:hAnsi="Times New Roman" w:hint="eastAsia"/>
                <w:color w:val="000000"/>
                <w:sz w:val="18"/>
                <w:szCs w:val="18"/>
              </w:rPr>
              <w:t>长期性、可持续性</w:t>
            </w:r>
          </w:p>
        </w:tc>
        <w:tc>
          <w:tcPr>
            <w:tcW w:w="1514"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长期</w:t>
            </w:r>
          </w:p>
        </w:tc>
        <w:tc>
          <w:tcPr>
            <w:tcW w:w="900" w:type="dxa"/>
            <w:gridSpan w:val="2"/>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8</w:t>
            </w:r>
          </w:p>
        </w:tc>
        <w:tc>
          <w:tcPr>
            <w:tcW w:w="805"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1097" w:type="dxa"/>
            <w:vMerge/>
            <w:noWrap/>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c>
          <w:tcPr>
            <w:tcW w:w="592" w:type="dxa"/>
            <w:vMerge/>
            <w:noWrap/>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c>
          <w:tcPr>
            <w:tcW w:w="2160"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满意度指标（</w:t>
            </w:r>
            <w:r w:rsidRPr="001E79FE">
              <w:rPr>
                <w:rFonts w:ascii="Times New Roman" w:eastAsia="仿宋_GB2312" w:hAnsi="Times New Roman"/>
                <w:color w:val="000000"/>
                <w:sz w:val="18"/>
                <w:szCs w:val="18"/>
              </w:rPr>
              <w:t>10</w:t>
            </w:r>
            <w:r w:rsidRPr="001E79FE">
              <w:rPr>
                <w:rFonts w:ascii="Times New Roman" w:eastAsia="仿宋_GB2312" w:hAnsi="Times New Roman"/>
                <w:color w:val="000000"/>
                <w:sz w:val="18"/>
                <w:szCs w:val="18"/>
              </w:rPr>
              <w:t>）</w:t>
            </w:r>
          </w:p>
        </w:tc>
        <w:tc>
          <w:tcPr>
            <w:tcW w:w="1800" w:type="dxa"/>
            <w:tcMar>
              <w:top w:w="15" w:type="dxa"/>
              <w:left w:w="15" w:type="dxa"/>
              <w:bottom w:w="0" w:type="dxa"/>
              <w:right w:w="15" w:type="dxa"/>
            </w:tcMar>
            <w:vAlign w:val="center"/>
          </w:tcPr>
          <w:p w:rsidR="006C0D20" w:rsidRPr="001E79FE" w:rsidRDefault="006C0D20" w:rsidP="00E2354D">
            <w:pPr>
              <w:jc w:val="center"/>
              <w:rPr>
                <w:rFonts w:ascii="Times New Roman" w:eastAsia="仿宋_GB2312" w:hAnsi="Times New Roman"/>
              </w:rPr>
            </w:pPr>
            <w:r>
              <w:rPr>
                <w:rFonts w:ascii="Times New Roman" w:eastAsia="仿宋_GB2312" w:hAnsi="Times New Roman" w:hint="eastAsia"/>
                <w:color w:val="000000"/>
                <w:sz w:val="18"/>
                <w:szCs w:val="18"/>
              </w:rPr>
              <w:t>社会公众满意度</w:t>
            </w:r>
          </w:p>
        </w:tc>
        <w:tc>
          <w:tcPr>
            <w:tcW w:w="1514"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 xml:space="preserve">　</w:t>
            </w:r>
            <w:r>
              <w:rPr>
                <w:rFonts w:ascii="Times New Roman" w:eastAsia="仿宋_GB2312" w:hAnsi="Times New Roman" w:hint="eastAsia"/>
                <w:color w:val="000000"/>
                <w:sz w:val="18"/>
                <w:szCs w:val="18"/>
              </w:rPr>
              <w:t>95%</w:t>
            </w:r>
            <w:r>
              <w:rPr>
                <w:rFonts w:ascii="Times New Roman" w:eastAsia="仿宋_GB2312" w:hAnsi="Times New Roman" w:hint="eastAsia"/>
                <w:color w:val="000000"/>
                <w:sz w:val="18"/>
                <w:szCs w:val="18"/>
              </w:rPr>
              <w:t>以上</w:t>
            </w:r>
          </w:p>
        </w:tc>
        <w:tc>
          <w:tcPr>
            <w:tcW w:w="900" w:type="dxa"/>
            <w:gridSpan w:val="2"/>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10</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r w:rsidR="006C0D20" w:rsidRPr="001E79FE" w:rsidTr="00E2354D">
        <w:trPr>
          <w:trHeight w:val="23"/>
          <w:jc w:val="center"/>
        </w:trPr>
        <w:tc>
          <w:tcPr>
            <w:tcW w:w="3849" w:type="dxa"/>
            <w:gridSpan w:val="3"/>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总</w:t>
            </w:r>
            <w:r w:rsidRPr="001E79FE">
              <w:rPr>
                <w:rFonts w:ascii="Times New Roman" w:eastAsia="仿宋_GB2312" w:hAnsi="Times New Roman"/>
                <w:color w:val="000000"/>
                <w:sz w:val="18"/>
                <w:szCs w:val="18"/>
              </w:rPr>
              <w:t xml:space="preserve">  </w:t>
            </w:r>
            <w:r w:rsidRPr="001E79FE">
              <w:rPr>
                <w:rFonts w:ascii="Times New Roman" w:eastAsia="仿宋_GB2312" w:hAnsi="Times New Roman"/>
                <w:color w:val="000000"/>
                <w:sz w:val="18"/>
                <w:szCs w:val="18"/>
              </w:rPr>
              <w:t>分</w:t>
            </w:r>
          </w:p>
        </w:tc>
        <w:tc>
          <w:tcPr>
            <w:tcW w:w="4214" w:type="dxa"/>
            <w:gridSpan w:val="4"/>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sidRPr="001E79FE">
              <w:rPr>
                <w:rFonts w:ascii="Times New Roman" w:eastAsia="仿宋_GB2312" w:hAnsi="Times New Roman"/>
                <w:color w:val="000000"/>
                <w:sz w:val="18"/>
                <w:szCs w:val="18"/>
              </w:rPr>
              <w:t>100</w:t>
            </w:r>
          </w:p>
        </w:tc>
        <w:tc>
          <w:tcPr>
            <w:tcW w:w="720" w:type="dxa"/>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r>
              <w:rPr>
                <w:rFonts w:ascii="Times New Roman" w:eastAsia="仿宋_GB2312" w:hAnsi="Times New Roman" w:hint="eastAsia"/>
                <w:color w:val="000000"/>
                <w:sz w:val="18"/>
                <w:szCs w:val="18"/>
              </w:rPr>
              <w:t>89</w:t>
            </w:r>
          </w:p>
        </w:tc>
        <w:tc>
          <w:tcPr>
            <w:tcW w:w="805" w:type="dxa"/>
            <w:tcMar>
              <w:top w:w="15" w:type="dxa"/>
              <w:left w:w="15" w:type="dxa"/>
              <w:bottom w:w="0" w:type="dxa"/>
              <w:right w:w="15" w:type="dxa"/>
            </w:tcMar>
            <w:vAlign w:val="center"/>
          </w:tcPr>
          <w:p w:rsidR="006C0D20" w:rsidRPr="001E79FE" w:rsidRDefault="006C0D20" w:rsidP="00E2354D">
            <w:pPr>
              <w:spacing w:line="250" w:lineRule="exact"/>
              <w:jc w:val="center"/>
              <w:rPr>
                <w:rFonts w:ascii="Times New Roman" w:eastAsia="仿宋_GB2312" w:hAnsi="Times New Roman"/>
                <w:color w:val="000000"/>
                <w:sz w:val="18"/>
                <w:szCs w:val="18"/>
              </w:rPr>
            </w:pPr>
          </w:p>
        </w:tc>
      </w:tr>
    </w:tbl>
    <w:p w:rsidR="006C0D20" w:rsidRPr="007A0C82" w:rsidRDefault="006C0D20" w:rsidP="00581E7E">
      <w:pPr>
        <w:ind w:firstLineChars="200" w:firstLine="560"/>
        <w:rPr>
          <w:rFonts w:asciiTheme="minorEastAsia" w:hAnsiTheme="minorEastAsia"/>
          <w:bCs/>
          <w:sz w:val="28"/>
          <w:szCs w:val="28"/>
        </w:rPr>
      </w:pPr>
    </w:p>
    <w:p w:rsidR="00F16D1C" w:rsidRDefault="00F16D1C">
      <w:pPr>
        <w:rPr>
          <w:rFonts w:asciiTheme="minorEastAsia" w:hAnsiTheme="minorEastAsia"/>
          <w:sz w:val="28"/>
          <w:szCs w:val="28"/>
        </w:rPr>
      </w:pPr>
    </w:p>
    <w:p w:rsidR="00662E72" w:rsidRDefault="00662E72" w:rsidP="00662E72">
      <w:pPr>
        <w:spacing w:line="576" w:lineRule="exact"/>
        <w:rPr>
          <w:rFonts w:ascii="Times New Roman" w:eastAsia="黑体" w:hAnsi="Times New Roman"/>
          <w:color w:val="000000"/>
          <w:sz w:val="32"/>
          <w:szCs w:val="32"/>
        </w:rPr>
      </w:pPr>
      <w:r>
        <w:rPr>
          <w:rFonts w:ascii="Times New Roman" w:eastAsia="黑体" w:hAnsi="Times New Roman" w:hint="eastAsia"/>
          <w:color w:val="000000"/>
          <w:sz w:val="32"/>
          <w:szCs w:val="32"/>
        </w:rPr>
        <w:t>附件</w:t>
      </w:r>
      <w:r>
        <w:rPr>
          <w:rFonts w:ascii="Times New Roman" w:eastAsia="黑体" w:hAnsi="Times New Roman"/>
          <w:color w:val="000000"/>
          <w:sz w:val="32"/>
          <w:szCs w:val="32"/>
        </w:rPr>
        <w:t>2</w:t>
      </w:r>
      <w:r>
        <w:rPr>
          <w:rFonts w:ascii="Times New Roman" w:eastAsia="黑体" w:hAnsi="Times New Roman"/>
          <w:color w:val="000000"/>
          <w:sz w:val="32"/>
          <w:szCs w:val="32"/>
        </w:rPr>
        <w:tab/>
      </w:r>
    </w:p>
    <w:p w:rsidR="00662E72" w:rsidRDefault="00662E72" w:rsidP="00662E72">
      <w:pPr>
        <w:spacing w:line="576" w:lineRule="exact"/>
        <w:jc w:val="center"/>
        <w:rPr>
          <w:rFonts w:ascii="Times New Roman" w:eastAsia="方正小标宋简体" w:hAnsi="Times New Roman"/>
          <w:color w:val="000000"/>
          <w:kern w:val="0"/>
          <w:sz w:val="44"/>
          <w:szCs w:val="44"/>
        </w:rPr>
      </w:pPr>
      <w:r>
        <w:rPr>
          <w:rFonts w:ascii="Times New Roman" w:eastAsia="方正小标宋简体" w:hAnsi="Times New Roman" w:hint="eastAsia"/>
          <w:color w:val="000000"/>
          <w:kern w:val="0"/>
          <w:sz w:val="44"/>
          <w:szCs w:val="44"/>
        </w:rPr>
        <w:t>部门整体支出绩效自评基础数据表</w:t>
      </w:r>
    </w:p>
    <w:p w:rsidR="00662E72" w:rsidRDefault="00662E72" w:rsidP="00662E72">
      <w:pPr>
        <w:tabs>
          <w:tab w:val="left" w:pos="3611"/>
          <w:tab w:val="left" w:pos="4791"/>
          <w:tab w:val="left" w:pos="5951"/>
          <w:tab w:val="left" w:pos="7071"/>
          <w:tab w:val="left" w:pos="8191"/>
          <w:tab w:val="left" w:pos="9311"/>
        </w:tabs>
        <w:spacing w:line="576" w:lineRule="exact"/>
        <w:rPr>
          <w:rFonts w:ascii="Times New Roman" w:eastAsia="仿宋_GB2312" w:hAnsi="Times New Roman"/>
          <w:color w:val="000000"/>
          <w:kern w:val="0"/>
          <w:sz w:val="24"/>
        </w:rPr>
      </w:pPr>
      <w:r>
        <w:rPr>
          <w:rFonts w:ascii="Times New Roman" w:eastAsia="仿宋_GB2312" w:hAnsi="Times New Roman" w:hint="eastAsia"/>
          <w:color w:val="000000"/>
          <w:kern w:val="0"/>
          <w:sz w:val="24"/>
        </w:rPr>
        <w:lastRenderedPageBreak/>
        <w:t>填报单位：浏阳市人力资源和社会保障局</w:t>
      </w:r>
      <w:r>
        <w:rPr>
          <w:rFonts w:ascii="Times New Roman" w:eastAsia="仿宋_GB2312" w:hAnsi="Times New Roman"/>
          <w:color w:val="000000"/>
          <w:kern w:val="0"/>
          <w:sz w:val="24"/>
        </w:rPr>
        <w:tab/>
      </w:r>
      <w:r>
        <w:rPr>
          <w:rFonts w:ascii="Times New Roman" w:eastAsia="仿宋_GB2312" w:hAnsi="Times New Roman"/>
          <w:color w:val="000000"/>
          <w:kern w:val="0"/>
          <w:sz w:val="24"/>
        </w:rPr>
        <w:tab/>
      </w:r>
      <w:r>
        <w:rPr>
          <w:rFonts w:ascii="Times New Roman" w:eastAsia="仿宋_GB2312" w:hAnsi="Times New Roman"/>
          <w:color w:val="000000"/>
          <w:kern w:val="0"/>
          <w:sz w:val="24"/>
        </w:rPr>
        <w:tab/>
      </w:r>
      <w:r>
        <w:rPr>
          <w:rFonts w:ascii="Times New Roman" w:eastAsia="仿宋_GB2312" w:hAnsi="Times New Roman"/>
          <w:color w:val="000000"/>
          <w:kern w:val="0"/>
          <w:sz w:val="24"/>
        </w:rPr>
        <w:tab/>
      </w:r>
      <w:r>
        <w:rPr>
          <w:rFonts w:ascii="Times New Roman" w:eastAsia="仿宋_GB2312" w:hAnsi="Times New Roman"/>
          <w:color w:val="000000"/>
          <w:kern w:val="0"/>
          <w:sz w:val="24"/>
        </w:rPr>
        <w:tab/>
      </w:r>
      <w:r>
        <w:rPr>
          <w:rFonts w:ascii="Times New Roman" w:eastAsia="仿宋_GB2312" w:hAnsi="Times New Roman"/>
          <w:color w:val="000000"/>
          <w:kern w:val="0"/>
          <w:sz w:val="24"/>
        </w:rPr>
        <w:tab/>
      </w:r>
    </w:p>
    <w:tbl>
      <w:tblPr>
        <w:tblW w:w="0" w:type="auto"/>
        <w:jc w:val="center"/>
        <w:tblLayout w:type="fixed"/>
        <w:tblLook w:val="04A0"/>
      </w:tblPr>
      <w:tblGrid>
        <w:gridCol w:w="3497"/>
        <w:gridCol w:w="1727"/>
        <w:gridCol w:w="2061"/>
        <w:gridCol w:w="1748"/>
      </w:tblGrid>
      <w:tr w:rsidR="00662E72" w:rsidTr="00662E72">
        <w:trPr>
          <w:trHeight w:val="388"/>
          <w:jc w:val="center"/>
        </w:trPr>
        <w:tc>
          <w:tcPr>
            <w:tcW w:w="3497" w:type="dxa"/>
            <w:vMerge w:val="restart"/>
            <w:tcBorders>
              <w:top w:val="single" w:sz="4" w:space="0" w:color="auto"/>
              <w:left w:val="single" w:sz="4" w:space="0" w:color="auto"/>
              <w:bottom w:val="single" w:sz="4" w:space="0" w:color="auto"/>
              <w:right w:val="single" w:sz="4" w:space="0" w:color="auto"/>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hint="eastAsia"/>
                <w:color w:val="000000"/>
                <w:kern w:val="0"/>
                <w:sz w:val="24"/>
              </w:rPr>
              <w:t>财政供养人员情况</w:t>
            </w:r>
          </w:p>
        </w:tc>
        <w:tc>
          <w:tcPr>
            <w:tcW w:w="1727" w:type="dxa"/>
            <w:tcBorders>
              <w:top w:val="single" w:sz="4" w:space="0" w:color="auto"/>
              <w:left w:val="nil"/>
              <w:bottom w:val="nil"/>
              <w:right w:val="single" w:sz="4" w:space="0" w:color="auto"/>
            </w:tcBorders>
            <w:vAlign w:val="center"/>
            <w:hideMark/>
          </w:tcPr>
          <w:p w:rsidR="00662E72" w:rsidRDefault="00662E72">
            <w:pPr>
              <w:spacing w:line="320" w:lineRule="exact"/>
              <w:jc w:val="center"/>
              <w:rPr>
                <w:rFonts w:ascii="Times New Roman" w:eastAsia="仿宋_GB2312" w:hAnsi="Times New Roman"/>
                <w:bCs/>
                <w:color w:val="000000"/>
                <w:kern w:val="0"/>
                <w:sz w:val="24"/>
                <w:szCs w:val="21"/>
              </w:rPr>
            </w:pPr>
            <w:r>
              <w:rPr>
                <w:rFonts w:ascii="Times New Roman" w:eastAsia="仿宋_GB2312" w:hAnsi="Times New Roman" w:hint="eastAsia"/>
                <w:bCs/>
                <w:color w:val="000000"/>
                <w:kern w:val="0"/>
                <w:sz w:val="24"/>
              </w:rPr>
              <w:t>编制数</w:t>
            </w:r>
          </w:p>
        </w:tc>
        <w:tc>
          <w:tcPr>
            <w:tcW w:w="2061" w:type="dxa"/>
            <w:tcBorders>
              <w:top w:val="single" w:sz="4" w:space="0" w:color="auto"/>
              <w:left w:val="nil"/>
              <w:bottom w:val="single" w:sz="4" w:space="0" w:color="auto"/>
              <w:right w:val="single" w:sz="4" w:space="0" w:color="auto"/>
            </w:tcBorders>
            <w:vAlign w:val="center"/>
            <w:hideMark/>
          </w:tcPr>
          <w:p w:rsidR="00662E72" w:rsidRDefault="00662E72">
            <w:pPr>
              <w:spacing w:line="320" w:lineRule="exact"/>
              <w:jc w:val="center"/>
              <w:rPr>
                <w:rFonts w:ascii="Times New Roman" w:eastAsia="仿宋_GB2312" w:hAnsi="Times New Roman" w:cs="Times New Roman"/>
                <w:bCs/>
                <w:color w:val="000000"/>
                <w:kern w:val="0"/>
                <w:sz w:val="24"/>
                <w:szCs w:val="21"/>
              </w:rPr>
            </w:pPr>
            <w:r>
              <w:rPr>
                <w:rFonts w:ascii="Times New Roman" w:eastAsia="仿宋_GB2312" w:hAnsi="Times New Roman"/>
                <w:bCs/>
                <w:color w:val="000000"/>
                <w:kern w:val="0"/>
                <w:sz w:val="24"/>
              </w:rPr>
              <w:t>2020</w:t>
            </w:r>
            <w:r>
              <w:rPr>
                <w:rFonts w:ascii="Times New Roman" w:eastAsia="仿宋_GB2312" w:hAnsi="Times New Roman" w:hint="eastAsia"/>
                <w:bCs/>
                <w:color w:val="000000"/>
                <w:kern w:val="0"/>
                <w:sz w:val="24"/>
              </w:rPr>
              <w:t>年实际</w:t>
            </w:r>
          </w:p>
          <w:p w:rsidR="00662E72" w:rsidRDefault="00662E72">
            <w:pPr>
              <w:spacing w:line="320" w:lineRule="exact"/>
              <w:jc w:val="center"/>
              <w:rPr>
                <w:rFonts w:ascii="Times New Roman" w:eastAsia="仿宋_GB2312" w:hAnsi="Times New Roman"/>
                <w:bCs/>
                <w:color w:val="000000"/>
                <w:kern w:val="0"/>
                <w:sz w:val="24"/>
                <w:szCs w:val="21"/>
              </w:rPr>
            </w:pPr>
            <w:r>
              <w:rPr>
                <w:rFonts w:ascii="Times New Roman" w:eastAsia="仿宋_GB2312" w:hAnsi="Times New Roman" w:hint="eastAsia"/>
                <w:bCs/>
                <w:color w:val="000000"/>
                <w:kern w:val="0"/>
                <w:sz w:val="24"/>
              </w:rPr>
              <w:t>在职人数</w:t>
            </w:r>
          </w:p>
        </w:tc>
        <w:tc>
          <w:tcPr>
            <w:tcW w:w="1748" w:type="dxa"/>
            <w:tcBorders>
              <w:top w:val="single" w:sz="4" w:space="0" w:color="auto"/>
              <w:left w:val="nil"/>
              <w:bottom w:val="single" w:sz="4" w:space="0" w:color="auto"/>
              <w:right w:val="single" w:sz="4" w:space="0" w:color="auto"/>
            </w:tcBorders>
            <w:vAlign w:val="center"/>
            <w:hideMark/>
          </w:tcPr>
          <w:p w:rsidR="00662E72" w:rsidRDefault="00662E72">
            <w:pPr>
              <w:spacing w:line="320" w:lineRule="exact"/>
              <w:jc w:val="center"/>
              <w:rPr>
                <w:rFonts w:ascii="Times New Roman" w:eastAsia="仿宋_GB2312" w:hAnsi="Times New Roman"/>
                <w:bCs/>
                <w:color w:val="000000"/>
                <w:kern w:val="0"/>
                <w:sz w:val="24"/>
                <w:szCs w:val="21"/>
              </w:rPr>
            </w:pPr>
            <w:r>
              <w:rPr>
                <w:rFonts w:ascii="Times New Roman" w:eastAsia="仿宋_GB2312" w:hAnsi="Times New Roman" w:hint="eastAsia"/>
                <w:bCs/>
                <w:color w:val="000000"/>
                <w:kern w:val="0"/>
                <w:sz w:val="24"/>
              </w:rPr>
              <w:t>控制率</w:t>
            </w:r>
          </w:p>
        </w:tc>
      </w:tr>
      <w:tr w:rsidR="00662E72" w:rsidTr="00662E72">
        <w:trPr>
          <w:trHeight w:val="718"/>
          <w:jc w:val="center"/>
        </w:trPr>
        <w:tc>
          <w:tcPr>
            <w:tcW w:w="3497" w:type="dxa"/>
            <w:vMerge/>
            <w:tcBorders>
              <w:top w:val="single" w:sz="4" w:space="0" w:color="auto"/>
              <w:left w:val="single" w:sz="4" w:space="0" w:color="auto"/>
              <w:bottom w:val="single" w:sz="4" w:space="0" w:color="auto"/>
              <w:right w:val="single" w:sz="4" w:space="0" w:color="auto"/>
            </w:tcBorders>
            <w:vAlign w:val="center"/>
            <w:hideMark/>
          </w:tcPr>
          <w:p w:rsidR="00662E72" w:rsidRDefault="00662E72">
            <w:pPr>
              <w:widowControl/>
              <w:jc w:val="left"/>
              <w:rPr>
                <w:rFonts w:ascii="Times New Roman" w:eastAsia="仿宋_GB2312" w:hAnsi="Times New Roman"/>
                <w:color w:val="000000"/>
                <w:kern w:val="0"/>
                <w:sz w:val="24"/>
                <w:szCs w:val="21"/>
              </w:rPr>
            </w:pPr>
          </w:p>
        </w:tc>
        <w:tc>
          <w:tcPr>
            <w:tcW w:w="1727" w:type="dxa"/>
            <w:tcBorders>
              <w:top w:val="single" w:sz="4" w:space="0" w:color="auto"/>
              <w:left w:val="nil"/>
              <w:bottom w:val="nil"/>
              <w:right w:val="single" w:sz="4" w:space="0" w:color="auto"/>
            </w:tcBorders>
            <w:vAlign w:val="center"/>
            <w:hideMark/>
          </w:tcPr>
          <w:p w:rsidR="00662E72" w:rsidRDefault="00662E72">
            <w:pPr>
              <w:spacing w:line="320" w:lineRule="exact"/>
              <w:jc w:val="center"/>
              <w:rPr>
                <w:rFonts w:ascii="Times New Roman" w:eastAsia="仿宋_GB2312" w:hAnsi="Times New Roman"/>
                <w:bCs/>
                <w:color w:val="000000"/>
                <w:kern w:val="0"/>
                <w:sz w:val="24"/>
                <w:szCs w:val="21"/>
              </w:rPr>
            </w:pPr>
            <w:r>
              <w:rPr>
                <w:rFonts w:ascii="Times New Roman" w:eastAsia="仿宋_GB2312" w:hAnsi="Times New Roman"/>
                <w:bCs/>
                <w:color w:val="000000"/>
                <w:kern w:val="0"/>
                <w:sz w:val="24"/>
              </w:rPr>
              <w:t>128</w:t>
            </w:r>
          </w:p>
        </w:tc>
        <w:tc>
          <w:tcPr>
            <w:tcW w:w="2061" w:type="dxa"/>
            <w:tcBorders>
              <w:top w:val="single" w:sz="4" w:space="0" w:color="auto"/>
              <w:left w:val="nil"/>
              <w:bottom w:val="nil"/>
              <w:right w:val="single" w:sz="4" w:space="0" w:color="auto"/>
            </w:tcBorders>
            <w:vAlign w:val="center"/>
            <w:hideMark/>
          </w:tcPr>
          <w:p w:rsidR="00662E72" w:rsidRDefault="00662E72">
            <w:pPr>
              <w:spacing w:line="320" w:lineRule="exact"/>
              <w:jc w:val="center"/>
              <w:rPr>
                <w:rFonts w:ascii="Times New Roman" w:eastAsia="仿宋_GB2312" w:hAnsi="Times New Roman"/>
                <w:bCs/>
                <w:color w:val="000000"/>
                <w:kern w:val="0"/>
                <w:sz w:val="24"/>
                <w:szCs w:val="21"/>
              </w:rPr>
            </w:pPr>
            <w:r>
              <w:rPr>
                <w:rFonts w:ascii="Times New Roman" w:eastAsia="仿宋_GB2312" w:hAnsi="Times New Roman"/>
                <w:bCs/>
                <w:color w:val="000000"/>
                <w:kern w:val="0"/>
                <w:sz w:val="24"/>
              </w:rPr>
              <w:t>130</w:t>
            </w:r>
          </w:p>
        </w:tc>
        <w:tc>
          <w:tcPr>
            <w:tcW w:w="1748" w:type="dxa"/>
            <w:tcBorders>
              <w:top w:val="single" w:sz="4" w:space="0" w:color="auto"/>
              <w:left w:val="nil"/>
              <w:bottom w:val="nil"/>
              <w:right w:val="single" w:sz="4" w:space="0" w:color="auto"/>
            </w:tcBorders>
            <w:vAlign w:val="center"/>
            <w:hideMark/>
          </w:tcPr>
          <w:p w:rsidR="00662E72" w:rsidRDefault="00662E72">
            <w:pPr>
              <w:spacing w:line="320" w:lineRule="exact"/>
              <w:jc w:val="center"/>
              <w:rPr>
                <w:rFonts w:ascii="Times New Roman" w:eastAsia="仿宋_GB2312" w:hAnsi="Times New Roman"/>
                <w:bCs/>
                <w:color w:val="000000"/>
                <w:kern w:val="0"/>
                <w:sz w:val="24"/>
                <w:szCs w:val="21"/>
              </w:rPr>
            </w:pPr>
            <w:r>
              <w:rPr>
                <w:rFonts w:ascii="Times New Roman" w:eastAsia="仿宋_GB2312" w:hAnsi="Times New Roman"/>
                <w:bCs/>
                <w:color w:val="000000"/>
                <w:kern w:val="0"/>
                <w:sz w:val="24"/>
              </w:rPr>
              <w:t>101.6%</w:t>
            </w: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hint="eastAsia"/>
                <w:color w:val="000000"/>
                <w:kern w:val="0"/>
                <w:sz w:val="24"/>
              </w:rPr>
              <w:t>经费控制情况</w:t>
            </w:r>
          </w:p>
        </w:tc>
        <w:tc>
          <w:tcPr>
            <w:tcW w:w="1727"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bCs/>
                <w:color w:val="000000"/>
                <w:kern w:val="0"/>
                <w:sz w:val="24"/>
                <w:szCs w:val="21"/>
              </w:rPr>
            </w:pPr>
            <w:r>
              <w:rPr>
                <w:rFonts w:ascii="Times New Roman" w:eastAsia="仿宋_GB2312" w:hAnsi="Times New Roman"/>
                <w:bCs/>
                <w:color w:val="000000"/>
                <w:kern w:val="0"/>
                <w:sz w:val="24"/>
              </w:rPr>
              <w:t>2019</w:t>
            </w:r>
            <w:r>
              <w:rPr>
                <w:rFonts w:ascii="Times New Roman" w:eastAsia="仿宋_GB2312" w:hAnsi="Times New Roman" w:hint="eastAsia"/>
                <w:bCs/>
                <w:color w:val="000000"/>
                <w:kern w:val="0"/>
                <w:sz w:val="24"/>
              </w:rPr>
              <w:t>年决算数</w:t>
            </w:r>
          </w:p>
        </w:tc>
        <w:tc>
          <w:tcPr>
            <w:tcW w:w="2061"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bCs/>
                <w:color w:val="000000"/>
                <w:kern w:val="0"/>
                <w:sz w:val="24"/>
                <w:szCs w:val="21"/>
              </w:rPr>
            </w:pPr>
            <w:r>
              <w:rPr>
                <w:rFonts w:ascii="Times New Roman" w:eastAsia="仿宋_GB2312" w:hAnsi="Times New Roman"/>
                <w:bCs/>
                <w:color w:val="000000"/>
                <w:kern w:val="0"/>
                <w:sz w:val="24"/>
              </w:rPr>
              <w:t>2020</w:t>
            </w:r>
            <w:r>
              <w:rPr>
                <w:rFonts w:ascii="Times New Roman" w:eastAsia="仿宋_GB2312" w:hAnsi="Times New Roman" w:hint="eastAsia"/>
                <w:bCs/>
                <w:color w:val="000000"/>
                <w:kern w:val="0"/>
                <w:sz w:val="24"/>
              </w:rPr>
              <w:t>年预算数</w:t>
            </w:r>
          </w:p>
        </w:tc>
        <w:tc>
          <w:tcPr>
            <w:tcW w:w="1748"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bCs/>
                <w:color w:val="000000"/>
                <w:kern w:val="0"/>
                <w:sz w:val="24"/>
                <w:szCs w:val="21"/>
              </w:rPr>
            </w:pPr>
            <w:r>
              <w:rPr>
                <w:rFonts w:ascii="Times New Roman" w:eastAsia="仿宋_GB2312" w:hAnsi="Times New Roman"/>
                <w:bCs/>
                <w:color w:val="000000"/>
                <w:kern w:val="0"/>
                <w:sz w:val="24"/>
              </w:rPr>
              <w:t>2020</w:t>
            </w:r>
            <w:r>
              <w:rPr>
                <w:rFonts w:ascii="Times New Roman" w:eastAsia="仿宋_GB2312" w:hAnsi="Times New Roman" w:hint="eastAsia"/>
                <w:bCs/>
                <w:color w:val="000000"/>
                <w:kern w:val="0"/>
                <w:sz w:val="24"/>
              </w:rPr>
              <w:t>年决算数</w:t>
            </w: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hint="eastAsia"/>
                <w:color w:val="000000"/>
                <w:kern w:val="0"/>
                <w:sz w:val="24"/>
              </w:rPr>
              <w:t>三</w:t>
            </w:r>
            <w:proofErr w:type="gramStart"/>
            <w:r>
              <w:rPr>
                <w:rFonts w:ascii="Times New Roman" w:eastAsia="仿宋_GB2312" w:hAnsi="Times New Roman" w:hint="eastAsia"/>
                <w:color w:val="000000"/>
                <w:kern w:val="0"/>
                <w:sz w:val="24"/>
              </w:rPr>
              <w:t>公经费</w:t>
            </w:r>
            <w:proofErr w:type="gramEnd"/>
          </w:p>
        </w:tc>
        <w:tc>
          <w:tcPr>
            <w:tcW w:w="1727"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335807.52</w:t>
            </w:r>
          </w:p>
        </w:tc>
        <w:tc>
          <w:tcPr>
            <w:tcW w:w="2061"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220000</w:t>
            </w:r>
          </w:p>
        </w:tc>
        <w:tc>
          <w:tcPr>
            <w:tcW w:w="1748"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145763.3</w:t>
            </w: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color w:val="000000"/>
                <w:kern w:val="0"/>
                <w:sz w:val="24"/>
              </w:rPr>
              <w:t xml:space="preserve">   1</w:t>
            </w:r>
            <w:r>
              <w:rPr>
                <w:rFonts w:ascii="Times New Roman" w:eastAsia="仿宋_GB2312" w:hAnsi="Times New Roman" w:hint="eastAsia"/>
                <w:color w:val="000000"/>
                <w:kern w:val="0"/>
                <w:sz w:val="24"/>
              </w:rPr>
              <w:t>、公务用车购置和维护经费</w:t>
            </w:r>
          </w:p>
        </w:tc>
        <w:tc>
          <w:tcPr>
            <w:tcW w:w="1727"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85234.52</w:t>
            </w:r>
          </w:p>
        </w:tc>
        <w:tc>
          <w:tcPr>
            <w:tcW w:w="2061"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40000</w:t>
            </w:r>
          </w:p>
        </w:tc>
        <w:tc>
          <w:tcPr>
            <w:tcW w:w="1748"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39858.3</w:t>
            </w: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color w:val="000000"/>
                <w:kern w:val="0"/>
                <w:sz w:val="24"/>
              </w:rPr>
              <w:t xml:space="preserve">       </w:t>
            </w:r>
            <w:r>
              <w:rPr>
                <w:rFonts w:ascii="Times New Roman" w:eastAsia="仿宋_GB2312" w:hAnsi="Times New Roman" w:hint="eastAsia"/>
                <w:color w:val="000000"/>
                <w:kern w:val="0"/>
                <w:sz w:val="24"/>
              </w:rPr>
              <w:t>其中：公车购置</w:t>
            </w:r>
          </w:p>
        </w:tc>
        <w:tc>
          <w:tcPr>
            <w:tcW w:w="1727"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2061"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1748"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color w:val="000000"/>
                <w:kern w:val="0"/>
                <w:sz w:val="24"/>
              </w:rPr>
              <w:t xml:space="preserve">             </w:t>
            </w:r>
            <w:r>
              <w:rPr>
                <w:rFonts w:ascii="Times New Roman" w:eastAsia="仿宋_GB2312" w:hAnsi="Times New Roman" w:hint="eastAsia"/>
                <w:color w:val="000000"/>
                <w:kern w:val="0"/>
                <w:sz w:val="24"/>
              </w:rPr>
              <w:t>公车运行维护</w:t>
            </w:r>
          </w:p>
        </w:tc>
        <w:tc>
          <w:tcPr>
            <w:tcW w:w="1727"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85234.52</w:t>
            </w:r>
          </w:p>
        </w:tc>
        <w:tc>
          <w:tcPr>
            <w:tcW w:w="2061"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40000</w:t>
            </w:r>
          </w:p>
        </w:tc>
        <w:tc>
          <w:tcPr>
            <w:tcW w:w="1748"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39858.3</w:t>
            </w: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color w:val="000000"/>
                <w:kern w:val="0"/>
                <w:sz w:val="24"/>
              </w:rPr>
              <w:t xml:space="preserve">   2</w:t>
            </w:r>
            <w:r>
              <w:rPr>
                <w:rFonts w:ascii="Times New Roman" w:eastAsia="仿宋_GB2312" w:hAnsi="Times New Roman" w:hint="eastAsia"/>
                <w:color w:val="000000"/>
                <w:kern w:val="0"/>
                <w:sz w:val="24"/>
              </w:rPr>
              <w:t>、出国经费</w:t>
            </w:r>
          </w:p>
        </w:tc>
        <w:tc>
          <w:tcPr>
            <w:tcW w:w="1727"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48785</w:t>
            </w:r>
          </w:p>
        </w:tc>
        <w:tc>
          <w:tcPr>
            <w:tcW w:w="2061"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1748"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color w:val="000000"/>
                <w:kern w:val="0"/>
                <w:sz w:val="24"/>
              </w:rPr>
              <w:t xml:space="preserve">   3</w:t>
            </w:r>
            <w:r>
              <w:rPr>
                <w:rFonts w:ascii="Times New Roman" w:eastAsia="仿宋_GB2312" w:hAnsi="Times New Roman" w:hint="eastAsia"/>
                <w:color w:val="000000"/>
                <w:kern w:val="0"/>
                <w:sz w:val="24"/>
              </w:rPr>
              <w:t>、公务接待</w:t>
            </w:r>
          </w:p>
        </w:tc>
        <w:tc>
          <w:tcPr>
            <w:tcW w:w="1727"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201788</w:t>
            </w:r>
          </w:p>
        </w:tc>
        <w:tc>
          <w:tcPr>
            <w:tcW w:w="2061"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180000</w:t>
            </w:r>
          </w:p>
        </w:tc>
        <w:tc>
          <w:tcPr>
            <w:tcW w:w="1748"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105905</w:t>
            </w: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hint="eastAsia"/>
                <w:color w:val="000000"/>
                <w:kern w:val="0"/>
                <w:sz w:val="24"/>
              </w:rPr>
              <w:t>项目支出：</w:t>
            </w:r>
          </w:p>
        </w:tc>
        <w:tc>
          <w:tcPr>
            <w:tcW w:w="1727"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2061"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1748"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ind w:firstLineChars="150" w:firstLine="360"/>
              <w:rPr>
                <w:rFonts w:ascii="Times New Roman" w:eastAsia="仿宋_GB2312" w:hAnsi="Times New Roman"/>
                <w:color w:val="000000"/>
                <w:kern w:val="0"/>
                <w:sz w:val="24"/>
                <w:szCs w:val="21"/>
              </w:rPr>
            </w:pPr>
            <w:r>
              <w:rPr>
                <w:rFonts w:ascii="Times New Roman" w:eastAsia="仿宋_GB2312" w:hAnsi="Times New Roman"/>
                <w:color w:val="000000"/>
                <w:kern w:val="0"/>
                <w:sz w:val="24"/>
              </w:rPr>
              <w:t>1</w:t>
            </w:r>
            <w:r>
              <w:rPr>
                <w:rFonts w:ascii="Times New Roman" w:eastAsia="仿宋_GB2312" w:hAnsi="Times New Roman" w:hint="eastAsia"/>
                <w:color w:val="000000"/>
                <w:kern w:val="0"/>
                <w:sz w:val="24"/>
              </w:rPr>
              <w:t>、业务工作专项</w:t>
            </w:r>
          </w:p>
        </w:tc>
        <w:tc>
          <w:tcPr>
            <w:tcW w:w="1727"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19464686.88</w:t>
            </w:r>
          </w:p>
        </w:tc>
        <w:tc>
          <w:tcPr>
            <w:tcW w:w="2061"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5281600</w:t>
            </w:r>
          </w:p>
        </w:tc>
        <w:tc>
          <w:tcPr>
            <w:tcW w:w="1748"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74386661.49</w:t>
            </w: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ind w:firstLineChars="150" w:firstLine="360"/>
              <w:rPr>
                <w:rFonts w:ascii="Times New Roman" w:eastAsia="仿宋_GB2312" w:hAnsi="Times New Roman"/>
                <w:color w:val="000000"/>
                <w:kern w:val="0"/>
                <w:sz w:val="24"/>
                <w:szCs w:val="21"/>
              </w:rPr>
            </w:pPr>
            <w:r>
              <w:rPr>
                <w:rFonts w:ascii="Times New Roman" w:eastAsia="仿宋_GB2312" w:hAnsi="Times New Roman"/>
                <w:color w:val="000000"/>
                <w:kern w:val="0"/>
                <w:sz w:val="24"/>
              </w:rPr>
              <w:t>2</w:t>
            </w:r>
            <w:r>
              <w:rPr>
                <w:rFonts w:ascii="Times New Roman" w:eastAsia="仿宋_GB2312" w:hAnsi="Times New Roman" w:hint="eastAsia"/>
                <w:color w:val="000000"/>
                <w:kern w:val="0"/>
                <w:sz w:val="24"/>
              </w:rPr>
              <w:t>、运行维护专项</w:t>
            </w:r>
          </w:p>
        </w:tc>
        <w:tc>
          <w:tcPr>
            <w:tcW w:w="1727"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2061"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1748"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color w:val="000000"/>
                <w:kern w:val="0"/>
                <w:sz w:val="24"/>
              </w:rPr>
              <w:t xml:space="preserve">          ……</w:t>
            </w:r>
          </w:p>
        </w:tc>
        <w:tc>
          <w:tcPr>
            <w:tcW w:w="1727"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2061"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1748"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hint="eastAsia"/>
                <w:color w:val="000000"/>
                <w:kern w:val="0"/>
                <w:sz w:val="24"/>
              </w:rPr>
              <w:t>公用经费</w:t>
            </w:r>
          </w:p>
        </w:tc>
        <w:tc>
          <w:tcPr>
            <w:tcW w:w="1727"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1827900</w:t>
            </w:r>
          </w:p>
        </w:tc>
        <w:tc>
          <w:tcPr>
            <w:tcW w:w="2061"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1310000</w:t>
            </w:r>
          </w:p>
        </w:tc>
        <w:tc>
          <w:tcPr>
            <w:tcW w:w="1748"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1510350</w:t>
            </w: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color w:val="000000"/>
                <w:kern w:val="0"/>
                <w:sz w:val="24"/>
              </w:rPr>
              <w:t xml:space="preserve">    </w:t>
            </w:r>
            <w:r>
              <w:rPr>
                <w:rFonts w:ascii="Times New Roman" w:eastAsia="仿宋_GB2312" w:hAnsi="Times New Roman" w:hint="eastAsia"/>
                <w:color w:val="000000"/>
                <w:kern w:val="0"/>
                <w:sz w:val="24"/>
              </w:rPr>
              <w:t>其中：办公经费</w:t>
            </w:r>
          </w:p>
        </w:tc>
        <w:tc>
          <w:tcPr>
            <w:tcW w:w="1727"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2061"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1748"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color w:val="000000"/>
                <w:kern w:val="0"/>
                <w:sz w:val="24"/>
              </w:rPr>
              <w:t xml:space="preserve">          </w:t>
            </w:r>
            <w:r>
              <w:rPr>
                <w:rFonts w:ascii="Times New Roman" w:eastAsia="仿宋_GB2312" w:hAnsi="Times New Roman" w:hint="eastAsia"/>
                <w:color w:val="000000"/>
                <w:kern w:val="0"/>
                <w:sz w:val="24"/>
              </w:rPr>
              <w:t>水费、电费、差旅费</w:t>
            </w:r>
          </w:p>
        </w:tc>
        <w:tc>
          <w:tcPr>
            <w:tcW w:w="1727"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2061"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1748"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color w:val="000000"/>
                <w:kern w:val="0"/>
                <w:sz w:val="24"/>
              </w:rPr>
              <w:t xml:space="preserve">          </w:t>
            </w:r>
            <w:r>
              <w:rPr>
                <w:rFonts w:ascii="Times New Roman" w:eastAsia="仿宋_GB2312" w:hAnsi="Times New Roman" w:hint="eastAsia"/>
                <w:color w:val="000000"/>
                <w:kern w:val="0"/>
                <w:sz w:val="24"/>
              </w:rPr>
              <w:t>会议费、培训费</w:t>
            </w:r>
          </w:p>
        </w:tc>
        <w:tc>
          <w:tcPr>
            <w:tcW w:w="1727"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2061"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1748"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hint="eastAsia"/>
                <w:color w:val="000000"/>
                <w:kern w:val="0"/>
                <w:sz w:val="24"/>
              </w:rPr>
              <w:t>政府采购金额</w:t>
            </w:r>
          </w:p>
        </w:tc>
        <w:tc>
          <w:tcPr>
            <w:tcW w:w="1727"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w:t>
            </w:r>
          </w:p>
        </w:tc>
        <w:tc>
          <w:tcPr>
            <w:tcW w:w="2061"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1748"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r>
      <w:tr w:rsidR="00662E72" w:rsidTr="00662E72">
        <w:trPr>
          <w:trHeight w:val="444"/>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hint="eastAsia"/>
                <w:color w:val="000000"/>
                <w:kern w:val="0"/>
                <w:sz w:val="24"/>
              </w:rPr>
              <w:t>部门整体支出预算调整</w:t>
            </w:r>
            <w:r>
              <w:rPr>
                <w:rFonts w:ascii="Times New Roman" w:eastAsia="仿宋_GB2312" w:hAnsi="Times New Roman"/>
                <w:color w:val="000000"/>
                <w:kern w:val="0"/>
                <w:sz w:val="24"/>
              </w:rPr>
              <w:t xml:space="preserve"> </w:t>
            </w:r>
          </w:p>
        </w:tc>
        <w:tc>
          <w:tcPr>
            <w:tcW w:w="1727"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w:t>
            </w:r>
          </w:p>
        </w:tc>
        <w:tc>
          <w:tcPr>
            <w:tcW w:w="2061" w:type="dxa"/>
            <w:tcBorders>
              <w:top w:val="single" w:sz="4" w:space="0" w:color="auto"/>
              <w:left w:val="nil"/>
              <w:bottom w:val="single" w:sz="4" w:space="0" w:color="auto"/>
              <w:right w:val="single" w:sz="4" w:space="0" w:color="000000"/>
            </w:tcBorders>
            <w:vAlign w:val="center"/>
          </w:tcPr>
          <w:p w:rsidR="00662E72" w:rsidRDefault="00662E72">
            <w:pPr>
              <w:spacing w:line="320" w:lineRule="exact"/>
              <w:jc w:val="center"/>
              <w:rPr>
                <w:rFonts w:ascii="Times New Roman" w:eastAsia="仿宋_GB2312" w:hAnsi="Times New Roman"/>
                <w:color w:val="000000"/>
                <w:kern w:val="0"/>
                <w:sz w:val="24"/>
                <w:szCs w:val="21"/>
              </w:rPr>
            </w:pPr>
          </w:p>
        </w:tc>
        <w:tc>
          <w:tcPr>
            <w:tcW w:w="1748" w:type="dxa"/>
            <w:tcBorders>
              <w:top w:val="single" w:sz="4" w:space="0" w:color="auto"/>
              <w:left w:val="nil"/>
              <w:bottom w:val="single" w:sz="4" w:space="0" w:color="auto"/>
              <w:right w:val="single" w:sz="4" w:space="0" w:color="000000"/>
            </w:tcBorders>
            <w:vAlign w:val="center"/>
            <w:hideMark/>
          </w:tcPr>
          <w:p w:rsidR="00662E72" w:rsidRDefault="00662E72">
            <w:pPr>
              <w:spacing w:line="320" w:lineRule="exact"/>
              <w:jc w:val="center"/>
              <w:rPr>
                <w:rFonts w:ascii="Times New Roman" w:eastAsia="仿宋_GB2312" w:hAnsi="Times New Roman"/>
                <w:color w:val="000000"/>
                <w:kern w:val="0"/>
                <w:sz w:val="24"/>
                <w:szCs w:val="21"/>
              </w:rPr>
            </w:pPr>
            <w:r>
              <w:rPr>
                <w:rFonts w:ascii="Times New Roman" w:eastAsia="仿宋_GB2312" w:hAnsi="Times New Roman"/>
                <w:color w:val="000000"/>
                <w:kern w:val="0"/>
                <w:sz w:val="24"/>
              </w:rPr>
              <w:t>70936491.63</w:t>
            </w:r>
          </w:p>
        </w:tc>
      </w:tr>
      <w:tr w:rsidR="00662E72" w:rsidTr="00662E72">
        <w:trPr>
          <w:trHeight w:val="1615"/>
          <w:jc w:val="center"/>
        </w:trPr>
        <w:tc>
          <w:tcPr>
            <w:tcW w:w="3497" w:type="dxa"/>
            <w:tcBorders>
              <w:top w:val="nil"/>
              <w:left w:val="single" w:sz="4" w:space="0" w:color="auto"/>
              <w:bottom w:val="single" w:sz="4" w:space="0" w:color="auto"/>
              <w:right w:val="single" w:sz="4" w:space="0" w:color="auto"/>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hint="eastAsia"/>
                <w:color w:val="000000"/>
                <w:kern w:val="0"/>
                <w:sz w:val="24"/>
              </w:rPr>
              <w:t>厉行节约保障措施</w:t>
            </w:r>
          </w:p>
        </w:tc>
        <w:tc>
          <w:tcPr>
            <w:tcW w:w="5536" w:type="dxa"/>
            <w:gridSpan w:val="3"/>
            <w:tcBorders>
              <w:top w:val="single" w:sz="4" w:space="0" w:color="auto"/>
              <w:left w:val="nil"/>
              <w:bottom w:val="single" w:sz="4" w:space="0" w:color="auto"/>
              <w:right w:val="single" w:sz="4" w:space="0" w:color="000000"/>
            </w:tcBorders>
            <w:vAlign w:val="center"/>
            <w:hideMark/>
          </w:tcPr>
          <w:p w:rsidR="00662E72" w:rsidRDefault="00662E72">
            <w:pPr>
              <w:spacing w:line="320" w:lineRule="exact"/>
              <w:rPr>
                <w:rFonts w:ascii="Times New Roman" w:eastAsia="仿宋_GB2312" w:hAnsi="Times New Roman"/>
                <w:color w:val="000000"/>
                <w:kern w:val="0"/>
                <w:sz w:val="24"/>
                <w:szCs w:val="21"/>
              </w:rPr>
            </w:pPr>
            <w:r>
              <w:rPr>
                <w:rFonts w:ascii="Times New Roman" w:eastAsia="仿宋_GB2312" w:hAnsi="Times New Roman" w:hint="eastAsia"/>
                <w:color w:val="000000"/>
                <w:kern w:val="0"/>
                <w:sz w:val="24"/>
              </w:rPr>
              <w:t xml:space="preserve">　</w:t>
            </w:r>
            <w:r>
              <w:rPr>
                <w:rFonts w:ascii="Times New Roman" w:eastAsia="仿宋_GB2312" w:hAnsi="Times New Roman"/>
                <w:color w:val="000000"/>
                <w:kern w:val="0"/>
                <w:sz w:val="24"/>
              </w:rPr>
              <w:t>1</w:t>
            </w:r>
            <w:r>
              <w:rPr>
                <w:rFonts w:ascii="Times New Roman" w:eastAsia="仿宋_GB2312" w:hAnsi="Times New Roman" w:hint="eastAsia"/>
                <w:color w:val="000000"/>
                <w:kern w:val="0"/>
                <w:sz w:val="24"/>
              </w:rPr>
              <w:t>、加强车辆管理①严格控制车辆费用②车辆修理费。</w:t>
            </w:r>
            <w:r>
              <w:rPr>
                <w:rFonts w:ascii="Times New Roman" w:eastAsia="仿宋_GB2312" w:hAnsi="Times New Roman"/>
                <w:color w:val="000000"/>
                <w:kern w:val="0"/>
                <w:sz w:val="24"/>
              </w:rPr>
              <w:t>2</w:t>
            </w:r>
            <w:r>
              <w:rPr>
                <w:rFonts w:ascii="Times New Roman" w:eastAsia="仿宋_GB2312" w:hAnsi="Times New Roman" w:hint="eastAsia"/>
                <w:color w:val="000000"/>
                <w:kern w:val="0"/>
                <w:sz w:val="24"/>
              </w:rPr>
              <w:t>、节约办公经费。机关各部门要本着节俭、适度的原则配置办公设备和办公用品。</w:t>
            </w:r>
            <w:r>
              <w:rPr>
                <w:rFonts w:ascii="Times New Roman" w:eastAsia="仿宋_GB2312" w:hAnsi="Times New Roman"/>
                <w:color w:val="000000"/>
                <w:kern w:val="0"/>
                <w:sz w:val="24"/>
              </w:rPr>
              <w:t>3</w:t>
            </w:r>
            <w:r>
              <w:rPr>
                <w:rFonts w:ascii="Times New Roman" w:eastAsia="仿宋_GB2312" w:hAnsi="Times New Roman" w:hint="eastAsia"/>
                <w:color w:val="000000"/>
                <w:kern w:val="0"/>
                <w:sz w:val="24"/>
              </w:rPr>
              <w:t>、从严控制会议和招待费开支。</w:t>
            </w:r>
            <w:r>
              <w:rPr>
                <w:rFonts w:ascii="Times New Roman" w:eastAsia="仿宋_GB2312" w:hAnsi="Times New Roman"/>
                <w:color w:val="000000"/>
                <w:kern w:val="0"/>
                <w:sz w:val="24"/>
              </w:rPr>
              <w:t>4</w:t>
            </w:r>
            <w:r>
              <w:rPr>
                <w:rFonts w:ascii="Times New Roman" w:eastAsia="仿宋_GB2312" w:hAnsi="Times New Roman" w:hint="eastAsia"/>
                <w:color w:val="000000"/>
                <w:kern w:val="0"/>
                <w:sz w:val="24"/>
              </w:rPr>
              <w:t>、加强工作人员因公出差管理。</w:t>
            </w:r>
          </w:p>
        </w:tc>
      </w:tr>
    </w:tbl>
    <w:p w:rsidR="00662E72" w:rsidRDefault="00662E72" w:rsidP="00662E72">
      <w:pPr>
        <w:spacing w:line="360" w:lineRule="exact"/>
        <w:ind w:left="630" w:hangingChars="300" w:hanging="630"/>
        <w:rPr>
          <w:rFonts w:ascii="Times New Roman" w:eastAsia="仿宋_GB2312" w:hAnsi="Times New Roman" w:cs="Times New Roman"/>
          <w:color w:val="000000"/>
          <w:kern w:val="0"/>
          <w:szCs w:val="21"/>
        </w:rPr>
      </w:pPr>
      <w:r>
        <w:rPr>
          <w:rFonts w:ascii="Times New Roman" w:eastAsia="仿宋_GB2312" w:hAnsi="Times New Roman" w:hint="eastAsia"/>
          <w:color w:val="000000"/>
          <w:kern w:val="0"/>
        </w:rPr>
        <w:t>说明：</w:t>
      </w:r>
      <w:r>
        <w:rPr>
          <w:rFonts w:ascii="Times New Roman" w:eastAsia="仿宋_GB2312" w:hAnsi="Times New Roman"/>
          <w:color w:val="000000"/>
          <w:kern w:val="0"/>
        </w:rPr>
        <w:t>“</w:t>
      </w:r>
      <w:r>
        <w:rPr>
          <w:rFonts w:ascii="Times New Roman" w:eastAsia="仿宋_GB2312" w:hAnsi="Times New Roman" w:hint="eastAsia"/>
          <w:color w:val="000000"/>
          <w:kern w:val="0"/>
        </w:rPr>
        <w:t>项目支出</w:t>
      </w:r>
      <w:r>
        <w:rPr>
          <w:rFonts w:ascii="Times New Roman" w:eastAsia="仿宋_GB2312" w:hAnsi="Times New Roman"/>
          <w:color w:val="000000"/>
          <w:kern w:val="0"/>
        </w:rPr>
        <w:t>”</w:t>
      </w:r>
      <w:r>
        <w:rPr>
          <w:rFonts w:ascii="Times New Roman" w:eastAsia="仿宋_GB2312" w:hAnsi="Times New Roman" w:hint="eastAsia"/>
          <w:color w:val="000000"/>
          <w:kern w:val="0"/>
        </w:rPr>
        <w:t>需要填报除公共专项资金和基本支出以外的所有项目情况，包括业务工作项目、运行维护项目等；</w:t>
      </w:r>
      <w:r>
        <w:rPr>
          <w:rFonts w:ascii="Times New Roman" w:eastAsia="仿宋_GB2312" w:hAnsi="Times New Roman"/>
          <w:color w:val="000000"/>
          <w:kern w:val="0"/>
        </w:rPr>
        <w:t>“</w:t>
      </w:r>
      <w:r>
        <w:rPr>
          <w:rFonts w:ascii="Times New Roman" w:eastAsia="仿宋_GB2312" w:hAnsi="Times New Roman" w:hint="eastAsia"/>
          <w:color w:val="000000"/>
          <w:kern w:val="0"/>
        </w:rPr>
        <w:t>公用经费</w:t>
      </w:r>
      <w:r>
        <w:rPr>
          <w:rFonts w:ascii="Times New Roman" w:eastAsia="仿宋_GB2312" w:hAnsi="Times New Roman"/>
          <w:color w:val="000000"/>
          <w:kern w:val="0"/>
        </w:rPr>
        <w:t>”</w:t>
      </w:r>
      <w:r>
        <w:rPr>
          <w:rFonts w:ascii="Times New Roman" w:eastAsia="仿宋_GB2312" w:hAnsi="Times New Roman" w:hint="eastAsia"/>
          <w:color w:val="000000"/>
          <w:kern w:val="0"/>
        </w:rPr>
        <w:t>填报基本支出中的一般商品和服务支出。</w:t>
      </w:r>
    </w:p>
    <w:p w:rsidR="00662E72" w:rsidRPr="00662E72" w:rsidRDefault="00662E72">
      <w:pPr>
        <w:rPr>
          <w:rFonts w:asciiTheme="minorEastAsia" w:hAnsiTheme="minorEastAsia"/>
          <w:sz w:val="28"/>
          <w:szCs w:val="28"/>
        </w:rPr>
      </w:pPr>
    </w:p>
    <w:sectPr w:rsidR="00662E72" w:rsidRPr="00662E72" w:rsidSect="00F16D1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629D" w:rsidRDefault="00EC629D" w:rsidP="008C4303">
      <w:r>
        <w:separator/>
      </w:r>
    </w:p>
  </w:endnote>
  <w:endnote w:type="continuationSeparator" w:id="0">
    <w:p w:rsidR="00EC629D" w:rsidRDefault="00EC629D" w:rsidP="008C43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629D" w:rsidRDefault="00EC629D" w:rsidP="008C4303">
      <w:r>
        <w:separator/>
      </w:r>
    </w:p>
  </w:footnote>
  <w:footnote w:type="continuationSeparator" w:id="0">
    <w:p w:rsidR="00EC629D" w:rsidRDefault="00EC629D" w:rsidP="008C43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47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E7B22"/>
    <w:rsid w:val="00005169"/>
    <w:rsid w:val="0001515E"/>
    <w:rsid w:val="00055351"/>
    <w:rsid w:val="00083894"/>
    <w:rsid w:val="00086353"/>
    <w:rsid w:val="000A10D1"/>
    <w:rsid w:val="000C1FB8"/>
    <w:rsid w:val="000F3B60"/>
    <w:rsid w:val="001014F5"/>
    <w:rsid w:val="00103146"/>
    <w:rsid w:val="001859E3"/>
    <w:rsid w:val="001A558B"/>
    <w:rsid w:val="001B3E26"/>
    <w:rsid w:val="001E65AE"/>
    <w:rsid w:val="00230F19"/>
    <w:rsid w:val="00295F05"/>
    <w:rsid w:val="002F49F9"/>
    <w:rsid w:val="002F5EB3"/>
    <w:rsid w:val="0032402A"/>
    <w:rsid w:val="00343978"/>
    <w:rsid w:val="003740D0"/>
    <w:rsid w:val="003903C0"/>
    <w:rsid w:val="003A1457"/>
    <w:rsid w:val="003B7563"/>
    <w:rsid w:val="003F4767"/>
    <w:rsid w:val="0040787B"/>
    <w:rsid w:val="00450BAE"/>
    <w:rsid w:val="004606B2"/>
    <w:rsid w:val="00465896"/>
    <w:rsid w:val="00465B0E"/>
    <w:rsid w:val="004671E5"/>
    <w:rsid w:val="004806CE"/>
    <w:rsid w:val="004B3D69"/>
    <w:rsid w:val="004B45A4"/>
    <w:rsid w:val="004C0795"/>
    <w:rsid w:val="004D0832"/>
    <w:rsid w:val="004D234D"/>
    <w:rsid w:val="004E79AA"/>
    <w:rsid w:val="004E7B22"/>
    <w:rsid w:val="00566004"/>
    <w:rsid w:val="00570417"/>
    <w:rsid w:val="005805C4"/>
    <w:rsid w:val="00581E7E"/>
    <w:rsid w:val="00584B35"/>
    <w:rsid w:val="005A5284"/>
    <w:rsid w:val="005B4305"/>
    <w:rsid w:val="005C2A1E"/>
    <w:rsid w:val="005C40C4"/>
    <w:rsid w:val="00614267"/>
    <w:rsid w:val="00662E72"/>
    <w:rsid w:val="00665440"/>
    <w:rsid w:val="00697CE9"/>
    <w:rsid w:val="006A162E"/>
    <w:rsid w:val="006B26EF"/>
    <w:rsid w:val="006B2D4B"/>
    <w:rsid w:val="006C0D20"/>
    <w:rsid w:val="006E2F93"/>
    <w:rsid w:val="00710D63"/>
    <w:rsid w:val="0077134B"/>
    <w:rsid w:val="00786A91"/>
    <w:rsid w:val="0079447C"/>
    <w:rsid w:val="007A0C82"/>
    <w:rsid w:val="007A2453"/>
    <w:rsid w:val="007A2E60"/>
    <w:rsid w:val="007F2811"/>
    <w:rsid w:val="008007F6"/>
    <w:rsid w:val="0081470C"/>
    <w:rsid w:val="00833CFF"/>
    <w:rsid w:val="008542E2"/>
    <w:rsid w:val="008625E3"/>
    <w:rsid w:val="00871504"/>
    <w:rsid w:val="0088233A"/>
    <w:rsid w:val="00885CCA"/>
    <w:rsid w:val="008B3AE8"/>
    <w:rsid w:val="008C2898"/>
    <w:rsid w:val="008C4303"/>
    <w:rsid w:val="008E4FA4"/>
    <w:rsid w:val="008E5170"/>
    <w:rsid w:val="008F337F"/>
    <w:rsid w:val="008F751F"/>
    <w:rsid w:val="00912C61"/>
    <w:rsid w:val="00925090"/>
    <w:rsid w:val="00950907"/>
    <w:rsid w:val="00973959"/>
    <w:rsid w:val="009766BF"/>
    <w:rsid w:val="009A5D29"/>
    <w:rsid w:val="009F78A5"/>
    <w:rsid w:val="00A0671A"/>
    <w:rsid w:val="00A139FE"/>
    <w:rsid w:val="00A21F26"/>
    <w:rsid w:val="00A31987"/>
    <w:rsid w:val="00A409CB"/>
    <w:rsid w:val="00AB50BD"/>
    <w:rsid w:val="00AB5942"/>
    <w:rsid w:val="00AC13A8"/>
    <w:rsid w:val="00AC3581"/>
    <w:rsid w:val="00AD750D"/>
    <w:rsid w:val="00AF3483"/>
    <w:rsid w:val="00AF5A36"/>
    <w:rsid w:val="00AF7BAB"/>
    <w:rsid w:val="00B134D8"/>
    <w:rsid w:val="00B304A5"/>
    <w:rsid w:val="00B521DF"/>
    <w:rsid w:val="00B61548"/>
    <w:rsid w:val="00BD0EE2"/>
    <w:rsid w:val="00BF5D37"/>
    <w:rsid w:val="00BF6BE6"/>
    <w:rsid w:val="00C51847"/>
    <w:rsid w:val="00C525C0"/>
    <w:rsid w:val="00C56124"/>
    <w:rsid w:val="00C63988"/>
    <w:rsid w:val="00C74A2D"/>
    <w:rsid w:val="00CE2D93"/>
    <w:rsid w:val="00D02B8B"/>
    <w:rsid w:val="00D04CB7"/>
    <w:rsid w:val="00D06908"/>
    <w:rsid w:val="00D136A0"/>
    <w:rsid w:val="00D2081E"/>
    <w:rsid w:val="00D301E5"/>
    <w:rsid w:val="00D312CC"/>
    <w:rsid w:val="00D44C6C"/>
    <w:rsid w:val="00D8506D"/>
    <w:rsid w:val="00D919F1"/>
    <w:rsid w:val="00D92BBC"/>
    <w:rsid w:val="00DD22F0"/>
    <w:rsid w:val="00DD7BF8"/>
    <w:rsid w:val="00DE0A81"/>
    <w:rsid w:val="00DE435A"/>
    <w:rsid w:val="00E10555"/>
    <w:rsid w:val="00E6070C"/>
    <w:rsid w:val="00E631C6"/>
    <w:rsid w:val="00E6610F"/>
    <w:rsid w:val="00E86EFC"/>
    <w:rsid w:val="00E966E3"/>
    <w:rsid w:val="00EB12D7"/>
    <w:rsid w:val="00EC629D"/>
    <w:rsid w:val="00EC6499"/>
    <w:rsid w:val="00EE6A8B"/>
    <w:rsid w:val="00EF35B6"/>
    <w:rsid w:val="00F16D1C"/>
    <w:rsid w:val="00F23462"/>
    <w:rsid w:val="00F35405"/>
    <w:rsid w:val="00F45858"/>
    <w:rsid w:val="00F6182C"/>
    <w:rsid w:val="00F77CBB"/>
    <w:rsid w:val="00F93D30"/>
    <w:rsid w:val="00FA1568"/>
    <w:rsid w:val="00FA79BC"/>
    <w:rsid w:val="00FC53BE"/>
    <w:rsid w:val="00FE46FB"/>
    <w:rsid w:val="00FF78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47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6D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E7B22"/>
    <w:rPr>
      <w:color w:val="0000FF" w:themeColor="hyperlink"/>
      <w:u w:val="single"/>
    </w:rPr>
  </w:style>
  <w:style w:type="paragraph" w:styleId="a4">
    <w:name w:val="header"/>
    <w:basedOn w:val="a"/>
    <w:link w:val="Char"/>
    <w:uiPriority w:val="99"/>
    <w:semiHidden/>
    <w:unhideWhenUsed/>
    <w:rsid w:val="008C43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8C4303"/>
    <w:rPr>
      <w:sz w:val="18"/>
      <w:szCs w:val="18"/>
    </w:rPr>
  </w:style>
  <w:style w:type="paragraph" w:styleId="a5">
    <w:name w:val="footer"/>
    <w:basedOn w:val="a"/>
    <w:link w:val="Char0"/>
    <w:uiPriority w:val="99"/>
    <w:semiHidden/>
    <w:unhideWhenUsed/>
    <w:rsid w:val="008C4303"/>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8C4303"/>
    <w:rPr>
      <w:sz w:val="18"/>
      <w:szCs w:val="18"/>
    </w:rPr>
  </w:style>
  <w:style w:type="paragraph" w:styleId="a6">
    <w:name w:val="List Paragraph"/>
    <w:basedOn w:val="a"/>
    <w:uiPriority w:val="34"/>
    <w:qFormat/>
    <w:rsid w:val="006A162E"/>
    <w:pPr>
      <w:ind w:firstLineChars="200" w:firstLine="420"/>
    </w:pPr>
  </w:style>
</w:styles>
</file>

<file path=word/webSettings.xml><?xml version="1.0" encoding="utf-8"?>
<w:webSettings xmlns:r="http://schemas.openxmlformats.org/officeDocument/2006/relationships" xmlns:w="http://schemas.openxmlformats.org/wordprocessingml/2006/main">
  <w:divs>
    <w:div w:id="255333490">
      <w:bodyDiv w:val="1"/>
      <w:marLeft w:val="0"/>
      <w:marRight w:val="0"/>
      <w:marTop w:val="0"/>
      <w:marBottom w:val="0"/>
      <w:divBdr>
        <w:top w:val="none" w:sz="0" w:space="0" w:color="auto"/>
        <w:left w:val="none" w:sz="0" w:space="0" w:color="auto"/>
        <w:bottom w:val="none" w:sz="0" w:space="0" w:color="auto"/>
        <w:right w:val="none" w:sz="0" w:space="0" w:color="auto"/>
      </w:divBdr>
      <w:divsChild>
        <w:div w:id="1346978501">
          <w:marLeft w:val="0"/>
          <w:marRight w:val="0"/>
          <w:marTop w:val="0"/>
          <w:marBottom w:val="0"/>
          <w:divBdr>
            <w:top w:val="none" w:sz="0" w:space="0" w:color="auto"/>
            <w:left w:val="none" w:sz="0" w:space="0" w:color="auto"/>
            <w:bottom w:val="none" w:sz="0" w:space="0" w:color="auto"/>
            <w:right w:val="none" w:sz="0" w:space="0" w:color="auto"/>
          </w:divBdr>
          <w:divsChild>
            <w:div w:id="15422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98380">
      <w:bodyDiv w:val="1"/>
      <w:marLeft w:val="0"/>
      <w:marRight w:val="0"/>
      <w:marTop w:val="0"/>
      <w:marBottom w:val="0"/>
      <w:divBdr>
        <w:top w:val="none" w:sz="0" w:space="0" w:color="auto"/>
        <w:left w:val="none" w:sz="0" w:space="0" w:color="auto"/>
        <w:bottom w:val="none" w:sz="0" w:space="0" w:color="auto"/>
        <w:right w:val="none" w:sz="0" w:space="0" w:color="auto"/>
      </w:divBdr>
    </w:div>
    <w:div w:id="871112131">
      <w:bodyDiv w:val="1"/>
      <w:marLeft w:val="0"/>
      <w:marRight w:val="0"/>
      <w:marTop w:val="0"/>
      <w:marBottom w:val="0"/>
      <w:divBdr>
        <w:top w:val="none" w:sz="0" w:space="0" w:color="auto"/>
        <w:left w:val="none" w:sz="0" w:space="0" w:color="auto"/>
        <w:bottom w:val="none" w:sz="0" w:space="0" w:color="auto"/>
        <w:right w:val="none" w:sz="0" w:space="0" w:color="auto"/>
      </w:divBdr>
      <w:divsChild>
        <w:div w:id="221722999">
          <w:marLeft w:val="0"/>
          <w:marRight w:val="0"/>
          <w:marTop w:val="0"/>
          <w:marBottom w:val="0"/>
          <w:divBdr>
            <w:top w:val="none" w:sz="0" w:space="0" w:color="auto"/>
            <w:left w:val="none" w:sz="0" w:space="0" w:color="auto"/>
            <w:bottom w:val="none" w:sz="0" w:space="0" w:color="auto"/>
            <w:right w:val="none" w:sz="0" w:space="0" w:color="auto"/>
          </w:divBdr>
          <w:divsChild>
            <w:div w:id="149968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025829">
      <w:bodyDiv w:val="1"/>
      <w:marLeft w:val="0"/>
      <w:marRight w:val="0"/>
      <w:marTop w:val="0"/>
      <w:marBottom w:val="0"/>
      <w:divBdr>
        <w:top w:val="none" w:sz="0" w:space="0" w:color="auto"/>
        <w:left w:val="none" w:sz="0" w:space="0" w:color="auto"/>
        <w:bottom w:val="none" w:sz="0" w:space="0" w:color="auto"/>
        <w:right w:val="none" w:sz="0" w:space="0" w:color="auto"/>
      </w:divBdr>
    </w:div>
    <w:div w:id="998845354">
      <w:bodyDiv w:val="1"/>
      <w:marLeft w:val="0"/>
      <w:marRight w:val="0"/>
      <w:marTop w:val="0"/>
      <w:marBottom w:val="0"/>
      <w:divBdr>
        <w:top w:val="none" w:sz="0" w:space="0" w:color="auto"/>
        <w:left w:val="none" w:sz="0" w:space="0" w:color="auto"/>
        <w:bottom w:val="none" w:sz="0" w:space="0" w:color="auto"/>
        <w:right w:val="none" w:sz="0" w:space="0" w:color="auto"/>
      </w:divBdr>
      <w:divsChild>
        <w:div w:id="1453404939">
          <w:marLeft w:val="0"/>
          <w:marRight w:val="0"/>
          <w:marTop w:val="0"/>
          <w:marBottom w:val="0"/>
          <w:divBdr>
            <w:top w:val="none" w:sz="0" w:space="0" w:color="auto"/>
            <w:left w:val="none" w:sz="0" w:space="0" w:color="auto"/>
            <w:bottom w:val="none" w:sz="0" w:space="0" w:color="auto"/>
            <w:right w:val="none" w:sz="0" w:space="0" w:color="auto"/>
          </w:divBdr>
          <w:divsChild>
            <w:div w:id="109289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325762">
      <w:bodyDiv w:val="1"/>
      <w:marLeft w:val="0"/>
      <w:marRight w:val="0"/>
      <w:marTop w:val="0"/>
      <w:marBottom w:val="0"/>
      <w:divBdr>
        <w:top w:val="none" w:sz="0" w:space="0" w:color="auto"/>
        <w:left w:val="none" w:sz="0" w:space="0" w:color="auto"/>
        <w:bottom w:val="none" w:sz="0" w:space="0" w:color="auto"/>
        <w:right w:val="none" w:sz="0" w:space="0" w:color="auto"/>
      </w:divBdr>
    </w:div>
    <w:div w:id="1363432979">
      <w:bodyDiv w:val="1"/>
      <w:marLeft w:val="0"/>
      <w:marRight w:val="0"/>
      <w:marTop w:val="0"/>
      <w:marBottom w:val="0"/>
      <w:divBdr>
        <w:top w:val="none" w:sz="0" w:space="0" w:color="auto"/>
        <w:left w:val="none" w:sz="0" w:space="0" w:color="auto"/>
        <w:bottom w:val="none" w:sz="0" w:space="0" w:color="auto"/>
        <w:right w:val="none" w:sz="0" w:space="0" w:color="auto"/>
      </w:divBdr>
    </w:div>
    <w:div w:id="1709330086">
      <w:bodyDiv w:val="1"/>
      <w:marLeft w:val="0"/>
      <w:marRight w:val="0"/>
      <w:marTop w:val="0"/>
      <w:marBottom w:val="0"/>
      <w:divBdr>
        <w:top w:val="none" w:sz="0" w:space="0" w:color="auto"/>
        <w:left w:val="none" w:sz="0" w:space="0" w:color="auto"/>
        <w:bottom w:val="none" w:sz="0" w:space="0" w:color="auto"/>
        <w:right w:val="none" w:sz="0" w:space="0" w:color="auto"/>
      </w:divBdr>
    </w:div>
    <w:div w:id="1712420444">
      <w:bodyDiv w:val="1"/>
      <w:marLeft w:val="0"/>
      <w:marRight w:val="0"/>
      <w:marTop w:val="0"/>
      <w:marBottom w:val="0"/>
      <w:divBdr>
        <w:top w:val="none" w:sz="0" w:space="0" w:color="auto"/>
        <w:left w:val="none" w:sz="0" w:space="0" w:color="auto"/>
        <w:bottom w:val="none" w:sz="0" w:space="0" w:color="auto"/>
        <w:right w:val="none" w:sz="0" w:space="0" w:color="auto"/>
      </w:divBdr>
    </w:div>
    <w:div w:id="1777402317">
      <w:bodyDiv w:val="1"/>
      <w:marLeft w:val="0"/>
      <w:marRight w:val="0"/>
      <w:marTop w:val="0"/>
      <w:marBottom w:val="0"/>
      <w:divBdr>
        <w:top w:val="none" w:sz="0" w:space="0" w:color="auto"/>
        <w:left w:val="none" w:sz="0" w:space="0" w:color="auto"/>
        <w:bottom w:val="none" w:sz="0" w:space="0" w:color="auto"/>
        <w:right w:val="none" w:sz="0" w:space="0" w:color="auto"/>
      </w:divBdr>
    </w:div>
    <w:div w:id="1882865593">
      <w:bodyDiv w:val="1"/>
      <w:marLeft w:val="0"/>
      <w:marRight w:val="0"/>
      <w:marTop w:val="0"/>
      <w:marBottom w:val="0"/>
      <w:divBdr>
        <w:top w:val="none" w:sz="0" w:space="0" w:color="auto"/>
        <w:left w:val="none" w:sz="0" w:space="0" w:color="auto"/>
        <w:bottom w:val="none" w:sz="0" w:space="0" w:color="auto"/>
        <w:right w:val="none" w:sz="0" w:space="0" w:color="auto"/>
      </w:divBdr>
    </w:div>
    <w:div w:id="1991326158">
      <w:bodyDiv w:val="1"/>
      <w:marLeft w:val="0"/>
      <w:marRight w:val="0"/>
      <w:marTop w:val="0"/>
      <w:marBottom w:val="0"/>
      <w:divBdr>
        <w:top w:val="none" w:sz="0" w:space="0" w:color="auto"/>
        <w:left w:val="none" w:sz="0" w:space="0" w:color="auto"/>
        <w:bottom w:val="none" w:sz="0" w:space="0" w:color="auto"/>
        <w:right w:val="none" w:sz="0" w:space="0" w:color="auto"/>
      </w:divBdr>
    </w:div>
    <w:div w:id="2099786171">
      <w:bodyDiv w:val="1"/>
      <w:marLeft w:val="0"/>
      <w:marRight w:val="0"/>
      <w:marTop w:val="0"/>
      <w:marBottom w:val="0"/>
      <w:divBdr>
        <w:top w:val="none" w:sz="0" w:space="0" w:color="auto"/>
        <w:left w:val="none" w:sz="0" w:space="0" w:color="auto"/>
        <w:bottom w:val="none" w:sz="0" w:space="0" w:color="auto"/>
        <w:right w:val="none" w:sz="0" w:space="0" w:color="auto"/>
      </w:divBdr>
      <w:divsChild>
        <w:div w:id="789058211">
          <w:marLeft w:val="0"/>
          <w:marRight w:val="0"/>
          <w:marTop w:val="0"/>
          <w:marBottom w:val="0"/>
          <w:divBdr>
            <w:top w:val="none" w:sz="0" w:space="0" w:color="auto"/>
            <w:left w:val="none" w:sz="0" w:space="0" w:color="auto"/>
            <w:bottom w:val="none" w:sz="0" w:space="0" w:color="auto"/>
            <w:right w:val="none" w:sz="0" w:space="0" w:color="auto"/>
          </w:divBdr>
          <w:divsChild>
            <w:div w:id="9529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853</TotalTime>
  <Pages>14</Pages>
  <Words>1424</Words>
  <Characters>8120</Characters>
  <Application>Microsoft Office Word</Application>
  <DocSecurity>0</DocSecurity>
  <Lines>67</Lines>
  <Paragraphs>19</Paragraphs>
  <ScaleCrop>false</ScaleCrop>
  <Company> </Company>
  <LinksUpToDate>false</LinksUpToDate>
  <CharactersWithSpaces>9525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54</cp:revision>
  <dcterms:created xsi:type="dcterms:W3CDTF">2018-05-21T03:25:00Z</dcterms:created>
  <dcterms:modified xsi:type="dcterms:W3CDTF">2022-06-16T01:35:00Z</dcterms:modified>
</cp:coreProperties>
</file>